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186F" w:rsidRDefault="00F81FF7">
      <w:pPr>
        <w:jc w:val="center"/>
      </w:pPr>
      <w:r>
        <w:rPr>
          <w:noProof/>
        </w:rPr>
        <w:drawing>
          <wp:inline distT="0" distB="0" distL="0" distR="0">
            <wp:extent cx="2286000" cy="259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eg"/>
                    <pic:cNvPicPr/>
                  </pic:nvPicPr>
                  <pic:blipFill rotWithShape="1">
                    <a:blip r:embed="rId8"/>
                    <a:srcRect t="1843" r="78222"/>
                    <a:stretch/>
                  </pic:blipFill>
                  <pic:spPr bwMode="auto">
                    <a:xfrm>
                      <a:off x="0" y="0"/>
                      <a:ext cx="2287968" cy="2593030"/>
                    </a:xfrm>
                    <a:prstGeom prst="rect">
                      <a:avLst/>
                    </a:prstGeom>
                    <a:ln>
                      <a:noFill/>
                    </a:ln>
                    <a:extLst>
                      <a:ext uri="{53640926-AAD7-44D8-BBD7-CCE9431645EC}">
                        <a14:shadowObscured xmlns:a14="http://schemas.microsoft.com/office/drawing/2010/main"/>
                      </a:ext>
                    </a:extLst>
                  </pic:spPr>
                </pic:pic>
              </a:graphicData>
            </a:graphic>
          </wp:inline>
        </w:drawing>
      </w:r>
    </w:p>
    <w:p w:rsidR="00A4186F" w:rsidRDefault="00A4186F"/>
    <w:p w:rsidR="00A4186F" w:rsidRDefault="00A4186F"/>
    <w:p w:rsidR="00A4186F" w:rsidRDefault="00F81FF7">
      <w:pPr>
        <w:jc w:val="center"/>
      </w:pPr>
      <w:r>
        <w:rPr>
          <w:rFonts w:ascii="Aptos Display" w:hAnsi="Aptos Display"/>
          <w:b/>
          <w:color w:val="0B2D5B"/>
          <w:sz w:val="56"/>
        </w:rPr>
        <w:t>LOW-LEVEL SAFEGUARDING</w:t>
      </w:r>
      <w:r>
        <w:rPr>
          <w:rFonts w:ascii="Aptos Display" w:hAnsi="Aptos Display"/>
          <w:b/>
          <w:color w:val="0B2D5B"/>
          <w:sz w:val="56"/>
        </w:rPr>
        <w:br/>
        <w:t>CONCERNS POLICY</w:t>
      </w:r>
    </w:p>
    <w:p w:rsidR="00A4186F" w:rsidRDefault="00F81FF7">
      <w:pPr>
        <w:jc w:val="center"/>
      </w:pPr>
      <w:r>
        <w:rPr>
          <w:b/>
          <w:color w:val="1F4E79"/>
          <w:sz w:val="36"/>
        </w:rPr>
        <w:t>2026–27</w:t>
      </w:r>
    </w:p>
    <w:p w:rsidR="00A4186F" w:rsidRDefault="00A4186F"/>
    <w:p w:rsidR="00A4186F" w:rsidRDefault="00A4186F"/>
    <w:tbl>
      <w:tblPr>
        <w:tblStyle w:val="TableGrid"/>
        <w:tblW w:w="0" w:type="auto"/>
        <w:jc w:val="center"/>
        <w:tblLook w:val="04A0" w:firstRow="1" w:lastRow="0" w:firstColumn="1" w:lastColumn="0" w:noHBand="0" w:noVBand="1"/>
      </w:tblPr>
      <w:tblGrid>
        <w:gridCol w:w="5040"/>
        <w:gridCol w:w="5040"/>
      </w:tblGrid>
      <w:tr w:rsidR="00A4186F">
        <w:trPr>
          <w:jc w:val="center"/>
        </w:trPr>
        <w:tc>
          <w:tcPr>
            <w:tcW w:w="5040" w:type="dxa"/>
            <w:shd w:val="clear" w:color="auto" w:fill="D9EAF7"/>
            <w:tcMar>
              <w:top w:w="100" w:type="dxa"/>
              <w:left w:w="120" w:type="dxa"/>
              <w:bottom w:w="100" w:type="dxa"/>
              <w:right w:w="120" w:type="dxa"/>
            </w:tcMar>
          </w:tcPr>
          <w:p w:rsidR="00A4186F" w:rsidRDefault="00F81FF7">
            <w:r>
              <w:rPr>
                <w:b/>
              </w:rPr>
              <w:t>School</w:t>
            </w:r>
          </w:p>
        </w:tc>
        <w:tc>
          <w:tcPr>
            <w:tcW w:w="5040" w:type="dxa"/>
            <w:tcMar>
              <w:top w:w="100" w:type="dxa"/>
              <w:left w:w="120" w:type="dxa"/>
              <w:bottom w:w="100" w:type="dxa"/>
              <w:right w:w="120" w:type="dxa"/>
            </w:tcMar>
          </w:tcPr>
          <w:p w:rsidR="00A4186F" w:rsidRDefault="00F81FF7">
            <w:r>
              <w:t>North Cheshire Jewish Primary School (NCJPS)</w:t>
            </w:r>
          </w:p>
        </w:tc>
      </w:tr>
      <w:tr w:rsidR="00A4186F">
        <w:trPr>
          <w:jc w:val="center"/>
        </w:trPr>
        <w:tc>
          <w:tcPr>
            <w:tcW w:w="5040" w:type="dxa"/>
            <w:shd w:val="clear" w:color="auto" w:fill="D9EAF7"/>
            <w:tcMar>
              <w:top w:w="100" w:type="dxa"/>
              <w:left w:w="120" w:type="dxa"/>
              <w:bottom w:w="100" w:type="dxa"/>
              <w:right w:w="120" w:type="dxa"/>
            </w:tcMar>
          </w:tcPr>
          <w:p w:rsidR="00A4186F" w:rsidRDefault="00F81FF7">
            <w:r>
              <w:rPr>
                <w:b/>
              </w:rPr>
              <w:t>Policy owner</w:t>
            </w:r>
          </w:p>
        </w:tc>
        <w:tc>
          <w:tcPr>
            <w:tcW w:w="5040" w:type="dxa"/>
            <w:tcMar>
              <w:top w:w="100" w:type="dxa"/>
              <w:left w:w="120" w:type="dxa"/>
              <w:bottom w:w="100" w:type="dxa"/>
              <w:right w:w="120" w:type="dxa"/>
            </w:tcMar>
          </w:tcPr>
          <w:p w:rsidR="00A4186F" w:rsidRDefault="00F81FF7">
            <w:r>
              <w:t>Headteacher / Designated Safeguarding Lead</w:t>
            </w:r>
          </w:p>
        </w:tc>
      </w:tr>
      <w:tr w:rsidR="00A4186F">
        <w:trPr>
          <w:jc w:val="center"/>
        </w:trPr>
        <w:tc>
          <w:tcPr>
            <w:tcW w:w="5040" w:type="dxa"/>
            <w:shd w:val="clear" w:color="auto" w:fill="D9EAF7"/>
            <w:tcMar>
              <w:top w:w="100" w:type="dxa"/>
              <w:left w:w="120" w:type="dxa"/>
              <w:bottom w:w="100" w:type="dxa"/>
              <w:right w:w="120" w:type="dxa"/>
            </w:tcMar>
          </w:tcPr>
          <w:p w:rsidR="00A4186F" w:rsidRDefault="00F81FF7">
            <w:r>
              <w:rPr>
                <w:b/>
              </w:rPr>
              <w:t>Approved by</w:t>
            </w:r>
          </w:p>
        </w:tc>
        <w:tc>
          <w:tcPr>
            <w:tcW w:w="5040" w:type="dxa"/>
            <w:tcMar>
              <w:top w:w="100" w:type="dxa"/>
              <w:left w:w="120" w:type="dxa"/>
              <w:bottom w:w="100" w:type="dxa"/>
              <w:right w:w="120" w:type="dxa"/>
            </w:tcMar>
          </w:tcPr>
          <w:p w:rsidR="00A4186F" w:rsidRDefault="00F81FF7">
            <w:r>
              <w:t>Governing Board</w:t>
            </w:r>
          </w:p>
        </w:tc>
      </w:tr>
      <w:tr w:rsidR="00A4186F">
        <w:trPr>
          <w:jc w:val="center"/>
        </w:trPr>
        <w:tc>
          <w:tcPr>
            <w:tcW w:w="5040" w:type="dxa"/>
            <w:shd w:val="clear" w:color="auto" w:fill="D9EAF7"/>
            <w:tcMar>
              <w:top w:w="100" w:type="dxa"/>
              <w:left w:w="120" w:type="dxa"/>
              <w:bottom w:w="100" w:type="dxa"/>
              <w:right w:w="120" w:type="dxa"/>
            </w:tcMar>
          </w:tcPr>
          <w:p w:rsidR="00A4186F" w:rsidRDefault="00F81FF7">
            <w:r>
              <w:rPr>
                <w:b/>
              </w:rPr>
              <w:t>Effective from</w:t>
            </w:r>
          </w:p>
        </w:tc>
        <w:tc>
          <w:tcPr>
            <w:tcW w:w="5040" w:type="dxa"/>
            <w:tcMar>
              <w:top w:w="100" w:type="dxa"/>
              <w:left w:w="120" w:type="dxa"/>
              <w:bottom w:w="100" w:type="dxa"/>
              <w:right w:w="120" w:type="dxa"/>
            </w:tcMar>
          </w:tcPr>
          <w:p w:rsidR="00A4186F" w:rsidRDefault="00F81FF7">
            <w:r>
              <w:t>September 2026</w:t>
            </w:r>
          </w:p>
        </w:tc>
      </w:tr>
      <w:tr w:rsidR="00A4186F">
        <w:trPr>
          <w:jc w:val="center"/>
        </w:trPr>
        <w:tc>
          <w:tcPr>
            <w:tcW w:w="5040" w:type="dxa"/>
            <w:shd w:val="clear" w:color="auto" w:fill="D9EAF7"/>
            <w:tcMar>
              <w:top w:w="100" w:type="dxa"/>
              <w:left w:w="120" w:type="dxa"/>
              <w:bottom w:w="100" w:type="dxa"/>
              <w:right w:w="120" w:type="dxa"/>
            </w:tcMar>
          </w:tcPr>
          <w:p w:rsidR="00A4186F" w:rsidRDefault="00F81FF7">
            <w:r>
              <w:rPr>
                <w:b/>
              </w:rPr>
              <w:t>Review date</w:t>
            </w:r>
          </w:p>
        </w:tc>
        <w:tc>
          <w:tcPr>
            <w:tcW w:w="5040" w:type="dxa"/>
            <w:tcMar>
              <w:top w:w="100" w:type="dxa"/>
              <w:left w:w="120" w:type="dxa"/>
              <w:bottom w:w="100" w:type="dxa"/>
              <w:right w:w="120" w:type="dxa"/>
            </w:tcMar>
          </w:tcPr>
          <w:p w:rsidR="00A4186F" w:rsidRDefault="00F81FF7">
            <w:r>
              <w:t>September 2027, or earlier if guidance changes</w:t>
            </w:r>
          </w:p>
        </w:tc>
      </w:tr>
    </w:tbl>
    <w:p w:rsidR="00A4186F" w:rsidRDefault="00F81FF7">
      <w:r>
        <w:br w:type="page"/>
      </w:r>
    </w:p>
    <w:p w:rsidR="00A4186F" w:rsidRDefault="00F81FF7">
      <w:pPr>
        <w:pStyle w:val="Heading1"/>
        <w:pBdr>
          <w:bottom w:val="single" w:sz="10" w:space="4" w:color="0B2D5B"/>
        </w:pBdr>
      </w:pPr>
      <w:r>
        <w:t>Policy at a glance</w:t>
      </w:r>
    </w:p>
    <w:tbl>
      <w:tblPr>
        <w:tblW w:w="0" w:type="auto"/>
        <w:jc w:val="center"/>
        <w:tblLook w:val="04A0" w:firstRow="1" w:lastRow="0" w:firstColumn="1" w:lastColumn="0" w:noHBand="0" w:noVBand="1"/>
      </w:tblPr>
      <w:tblGrid>
        <w:gridCol w:w="10080"/>
      </w:tblGrid>
      <w:tr w:rsidR="00A4186F">
        <w:trPr>
          <w:jc w:val="center"/>
        </w:trPr>
        <w:tc>
          <w:tcPr>
            <w:tcW w:w="10080" w:type="dxa"/>
            <w:shd w:val="clear" w:color="auto" w:fill="EAF3F8"/>
            <w:tcMar>
              <w:top w:w="160" w:type="dxa"/>
              <w:left w:w="180" w:type="dxa"/>
              <w:bottom w:w="160" w:type="dxa"/>
              <w:right w:w="180" w:type="dxa"/>
            </w:tcMar>
          </w:tcPr>
          <w:p w:rsidR="00A4186F" w:rsidRDefault="00F81FF7">
            <w:r>
              <w:rPr>
                <w:b/>
                <w:color w:val="0B2D5B"/>
              </w:rPr>
              <w:t>A low-level concern is not a “minor” concern. It is any concern, however small, that an adult working in or on behalf of the school may have behaved in a way that is inconsistent with the Staff Code of Conduct but does not meet the harm threshold for referral to the LADO. Staff must report concerns promptly and must not decide for themselves that something is too small to share.</w:t>
            </w:r>
          </w:p>
        </w:tc>
      </w:tr>
    </w:tbl>
    <w:p w:rsidR="00A4186F" w:rsidRDefault="00F81FF7">
      <w:pPr>
        <w:pStyle w:val="Heading1"/>
      </w:pPr>
      <w:r>
        <w:t>1. Statement of intent</w:t>
      </w:r>
    </w:p>
    <w:p w:rsidR="00A4186F" w:rsidRDefault="00F81FF7">
      <w:r>
        <w:t>North Cheshire Jewish Primary School (NCJPS) is committed to an open, transparent and respectful safeguarding culture in which concerns about adults are shared responsibly, recorded and acted upon promptly. The purpose of this policy is to help identify inappropriate, problematic or concerning behaviour early, minimise the risk of abuse, reinforce professional boundaries and support adults to correct behaviour at an early stage where appropriate.</w:t>
      </w:r>
    </w:p>
    <w:p w:rsidR="00A4186F" w:rsidRDefault="00F81FF7">
      <w:r>
        <w:t>This policy applies to all adults working in or on behalf of the school, in a paid or unpaid capacity, including employees, supply staff, trainee teachers, volunteers, governors and contractors. It should be read alongside the school’s Child Protection and Safeguarding Policy and Staff Code of Conduct.</w:t>
      </w:r>
    </w:p>
    <w:p w:rsidR="00A4186F" w:rsidRDefault="00F81FF7">
      <w:pPr>
        <w:pStyle w:val="Heading1"/>
      </w:pPr>
      <w:r>
        <w:t>2. Legal and statutory framework</w:t>
      </w:r>
    </w:p>
    <w:p w:rsidR="00A4186F" w:rsidRDefault="00F81FF7">
      <w:r>
        <w:t>This policy has been reviewed against the statutory framework in force from September 2026. It has particular regard to:</w:t>
      </w:r>
    </w:p>
    <w:p w:rsidR="00A4186F" w:rsidRDefault="00F81FF7">
      <w:pPr>
        <w:pStyle w:val="ListBullet"/>
      </w:pPr>
      <w:r>
        <w:t>Keeping Children Safe in Education 2026 (KCSIE), particularly Part Four: safeguarding concerns or allegations made about staff, including supply teachers, trainee teachers, volunteers and contractors.</w:t>
      </w:r>
    </w:p>
    <w:p w:rsidR="00A4186F" w:rsidRDefault="00F81FF7">
      <w:pPr>
        <w:pStyle w:val="ListBullet"/>
      </w:pPr>
      <w:r>
        <w:t>Working Together to Safeguard Children 2026.</w:t>
      </w:r>
    </w:p>
    <w:p w:rsidR="00A4186F" w:rsidRDefault="00F81FF7">
      <w:pPr>
        <w:pStyle w:val="ListBullet"/>
      </w:pPr>
      <w:r>
        <w:t>Education Act 2002, including safeguarding duties under section 175 as applicable.</w:t>
      </w:r>
    </w:p>
    <w:p w:rsidR="00A4186F" w:rsidRDefault="00F81FF7">
      <w:pPr>
        <w:pStyle w:val="ListBullet"/>
      </w:pPr>
      <w:r>
        <w:t>Children Act 1989 and Children Act 2004, as amended.</w:t>
      </w:r>
    </w:p>
    <w:p w:rsidR="00A4186F" w:rsidRDefault="00F81FF7">
      <w:pPr>
        <w:pStyle w:val="ListBullet"/>
      </w:pPr>
      <w:r>
        <w:t>Children’s Wellbeing and Schools Act 2026, where relevant to safeguarding and information-sharing duties.</w:t>
      </w:r>
    </w:p>
    <w:p w:rsidR="00A4186F" w:rsidRDefault="00F81FF7">
      <w:pPr>
        <w:pStyle w:val="ListBullet"/>
      </w:pPr>
      <w:r>
        <w:t>Data Protection Act 2018, UK GDPR and the Data (Use and Access) Act 2025 (together, the data protection laws).</w:t>
      </w:r>
    </w:p>
    <w:p w:rsidR="00A4186F" w:rsidRDefault="00F81FF7">
      <w:pPr>
        <w:pStyle w:val="ListBullet"/>
      </w:pPr>
      <w:r>
        <w:t>Equality Act 2010, including the Public Sector Equality Duty where applicable.</w:t>
      </w:r>
    </w:p>
    <w:p w:rsidR="00A4186F" w:rsidRDefault="00F81FF7">
      <w:pPr>
        <w:pStyle w:val="ListBullet"/>
      </w:pPr>
      <w:r>
        <w:t>Public Interest Disclosure Act 1998 in relation to protected disclosures/whistleblowing.</w:t>
      </w:r>
    </w:p>
    <w:p w:rsidR="00A4186F" w:rsidRDefault="00F81FF7">
      <w:r>
        <w:t>This policy operates alongside the school’s: Child Protection and Safeguarding Policy; Staff Code of Conduct; Whistleblowing Policy; disciplinary procedures; safer recruitment procedures; Data Protection Policy; and any policy governing professional boundaries, physical intervention or use of technology/mobile phones.</w:t>
      </w:r>
    </w:p>
    <w:p w:rsidR="00A4186F" w:rsidRDefault="00F81FF7">
      <w:pPr>
        <w:pStyle w:val="Heading1"/>
      </w:pPr>
      <w:r>
        <w:t>3. Definitions and thresholds</w:t>
      </w:r>
    </w:p>
    <w:p w:rsidR="00A4186F" w:rsidRDefault="00F81FF7">
      <w:pPr>
        <w:pStyle w:val="Heading2"/>
      </w:pPr>
      <w:r>
        <w:t>3.1 What is a low-level concern?</w:t>
      </w:r>
    </w:p>
    <w:p w:rsidR="00A4186F" w:rsidRDefault="00F81FF7">
      <w:r>
        <w:t>The term “low-level” does not mean insignificant. A low-level concern is any concern - no matter how small, and even if it is no more than a sense of unease or a “nagging doubt” - that an adult working in or on behalf of the school may have acted in a way that:</w:t>
      </w:r>
    </w:p>
    <w:p w:rsidR="00A4186F" w:rsidRDefault="00F81FF7">
      <w:pPr>
        <w:pStyle w:val="ListBullet"/>
      </w:pPr>
      <w:r>
        <w:t>is inconsistent with the Staff Code of Conduct, including inappropriate conduct outside work; and</w:t>
      </w:r>
    </w:p>
    <w:p w:rsidR="00A4186F" w:rsidRDefault="00F81FF7">
      <w:pPr>
        <w:pStyle w:val="ListBullet"/>
      </w:pPr>
      <w:r>
        <w:t>does not meet the harm threshold, or is otherwise not serious enough to consider a referral to the Local Authority Designated Officer (LADO).</w:t>
      </w:r>
    </w:p>
    <w:p w:rsidR="00A4186F" w:rsidRDefault="00F81FF7">
      <w:r>
        <w:t>Low-level concerns may arise from suspicion, a complaint, a disclosure by a child, parent or another adult, an observation, information received from outside the school, or information arising from vetting or other checks.</w:t>
      </w:r>
    </w:p>
    <w:p w:rsidR="00A4186F" w:rsidRDefault="00F81FF7">
      <w:pPr>
        <w:pStyle w:val="Heading2"/>
      </w:pPr>
      <w:r>
        <w:t>3.2 Examples</w:t>
      </w:r>
    </w:p>
    <w:p w:rsidR="00A4186F" w:rsidRDefault="00F81FF7">
      <w:r>
        <w:t>Examples may include, but are not limited to:</w:t>
      </w:r>
    </w:p>
    <w:p w:rsidR="00A4186F" w:rsidRDefault="00F81FF7">
      <w:pPr>
        <w:pStyle w:val="ListBullet"/>
      </w:pPr>
      <w:r>
        <w:t>being overfriendly with children or blurring professional boundaries;</w:t>
      </w:r>
    </w:p>
    <w:p w:rsidR="00A4186F" w:rsidRDefault="00F81FF7">
      <w:pPr>
        <w:pStyle w:val="ListBullet"/>
      </w:pPr>
      <w:r>
        <w:t>having favourites or giving preferential treatment that is not professionally justified;</w:t>
      </w:r>
    </w:p>
    <w:p w:rsidR="00A4186F" w:rsidRDefault="00F81FF7">
      <w:pPr>
        <w:pStyle w:val="ListBullet"/>
      </w:pPr>
      <w:r>
        <w:t>taking photographs of children on a personal mobile phone or device contrary to school policy;</w:t>
      </w:r>
    </w:p>
    <w:p w:rsidR="00A4186F" w:rsidRDefault="00F81FF7">
      <w:pPr>
        <w:pStyle w:val="ListBullet"/>
      </w:pPr>
      <w:r>
        <w:t>engaging with a child one-to-one in a secluded area or behind a closed door where this is not justified by the circumstances or school arrangements;</w:t>
      </w:r>
    </w:p>
    <w:p w:rsidR="00A4186F" w:rsidRDefault="00F81FF7">
      <w:pPr>
        <w:pStyle w:val="ListBullet"/>
      </w:pPr>
      <w:r>
        <w:t>humiliating, belittling or speaking to children in an inappropriate way;</w:t>
      </w:r>
    </w:p>
    <w:p w:rsidR="00A4186F" w:rsidRDefault="00F81FF7">
      <w:pPr>
        <w:pStyle w:val="ListBullet"/>
      </w:pPr>
      <w:r>
        <w:t>inappropriate contact or communication with children, including through personal social media or messaging accounts;</w:t>
      </w:r>
    </w:p>
    <w:p w:rsidR="00A4186F" w:rsidRDefault="00F81FF7">
      <w:pPr>
        <w:pStyle w:val="ListBullet"/>
      </w:pPr>
      <w:r>
        <w:t>conduct outside school that may be inconsistent with expected professional standards.</w:t>
      </w:r>
    </w:p>
    <w:p w:rsidR="00A4186F" w:rsidRDefault="00F81FF7">
      <w:r>
        <w:t>Context matters. Behaviour can range from inadvertent or thoughtless conduct, or conduct that may look inappropriate but is explainable in the circumstances, through to behaviour intended to enable abuse. Staff must report the concern rather than make the threshold decision themselves.</w:t>
      </w:r>
    </w:p>
    <w:p w:rsidR="00A4186F" w:rsidRDefault="00F81FF7">
      <w:pPr>
        <w:pStyle w:val="Heading2"/>
      </w:pPr>
      <w:r>
        <w:t>3.3 The harm threshold</w:t>
      </w:r>
    </w:p>
    <w:p w:rsidR="00A4186F" w:rsidRDefault="00F81FF7">
      <w:r>
        <w:t>A concern is not a low-level concern if it may meet the harm threshold. The harm threshold applies where it is alleged that an adult working in or on behalf of the school has:</w:t>
      </w:r>
    </w:p>
    <w:p w:rsidR="00A4186F" w:rsidRDefault="00F81FF7">
      <w:pPr>
        <w:pStyle w:val="ListBullet"/>
      </w:pPr>
      <w:r>
        <w:t>behaved in a way that has harmed a child, or may have harmed a child;</w:t>
      </w:r>
    </w:p>
    <w:p w:rsidR="00A4186F" w:rsidRDefault="00F81FF7">
      <w:pPr>
        <w:pStyle w:val="ListBullet"/>
      </w:pPr>
      <w:r>
        <w:t>possibly committed a criminal offence against or related to a child;</w:t>
      </w:r>
    </w:p>
    <w:p w:rsidR="00A4186F" w:rsidRDefault="00F81FF7">
      <w:pPr>
        <w:pStyle w:val="ListBullet"/>
      </w:pPr>
      <w:r>
        <w:t>behaved towards a child or children in a way that indicates they may pose a risk of harm to children; and/or</w:t>
      </w:r>
    </w:p>
    <w:p w:rsidR="00A4186F" w:rsidRDefault="00F81FF7">
      <w:pPr>
        <w:pStyle w:val="ListBullet"/>
      </w:pPr>
      <w:r>
        <w:t>behaved, or may have behaved, in a way that indicates they may not be suitable to work with children.</w:t>
      </w:r>
    </w:p>
    <w:p w:rsidR="00A4186F" w:rsidRDefault="00F81FF7">
      <w:r>
        <w:t>The final point includes relevant behaviour outside school and is sometimes referred to as transferable risk. Where there is doubt about whether the harm threshold may be met, the school will seek advice from the LADO.</w:t>
      </w:r>
    </w:p>
    <w:p w:rsidR="00A4186F" w:rsidRDefault="00F81FF7">
      <w:pPr>
        <w:pStyle w:val="Heading1"/>
      </w:pPr>
      <w:r>
        <w:t>4. Roles and responsibilities</w:t>
      </w:r>
    </w:p>
    <w:p w:rsidR="00A4186F" w:rsidRDefault="00F81FF7">
      <w:pPr>
        <w:pStyle w:val="Heading2"/>
      </w:pPr>
      <w:r>
        <w:t>4.1 Governing Board</w:t>
      </w:r>
    </w:p>
    <w:p w:rsidR="00A4186F" w:rsidRDefault="00F81FF7">
      <w:pPr>
        <w:pStyle w:val="ListBullet"/>
      </w:pPr>
      <w:r>
        <w:t>Ensure that appropriate policies and processes are in place for concerns and allegations about adults, including low-level concerns.</w:t>
      </w:r>
    </w:p>
    <w:p w:rsidR="00A4186F" w:rsidRDefault="00F81FF7">
      <w:pPr>
        <w:pStyle w:val="ListBullet"/>
      </w:pPr>
      <w:r>
        <w:t>Ensure that the Staff Code of Conduct sets clear expectations of professional behaviour and boundaries.</w:t>
      </w:r>
    </w:p>
    <w:p w:rsidR="00A4186F" w:rsidRDefault="00F81FF7">
      <w:pPr>
        <w:pStyle w:val="ListBullet"/>
      </w:pPr>
      <w:r>
        <w:t>Promote an open culture in which concerns can be raised without fear of inappropriate repercussions.</w:t>
      </w:r>
    </w:p>
    <w:p w:rsidR="00A4186F" w:rsidRDefault="00F81FF7">
      <w:pPr>
        <w:pStyle w:val="ListBullet"/>
      </w:pPr>
      <w:r>
        <w:t>Ensure that relevant safeguarding procedures are reviewed and implemented effectively.</w:t>
      </w:r>
    </w:p>
    <w:p w:rsidR="00A4186F" w:rsidRDefault="00F81FF7">
      <w:pPr>
        <w:pStyle w:val="Heading2"/>
      </w:pPr>
      <w:r>
        <w:t>4.2 Headteacher</w:t>
      </w:r>
    </w:p>
    <w:p w:rsidR="00A4186F" w:rsidRDefault="00F81FF7">
      <w:pPr>
        <w:pStyle w:val="ListBullet"/>
      </w:pPr>
      <w:r>
        <w:t>Act as the ultimate decision-maker for low-level concerns, except where the concern relates to the Headteacher.</w:t>
      </w:r>
    </w:p>
    <w:p w:rsidR="00A4186F" w:rsidRDefault="00F81FF7">
      <w:pPr>
        <w:pStyle w:val="ListBullet"/>
      </w:pPr>
      <w:r>
        <w:t>Ensure concerns are considered promptly, proportionately and fairly, consulting the DSL and/or HR as appropriate.</w:t>
      </w:r>
    </w:p>
    <w:p w:rsidR="00A4186F" w:rsidRDefault="00F81FF7">
      <w:pPr>
        <w:pStyle w:val="ListBullet"/>
      </w:pPr>
      <w:r>
        <w:t>Seek LADO advice whenever there is doubt about whether the harm threshold is met.</w:t>
      </w:r>
    </w:p>
    <w:p w:rsidR="00A4186F" w:rsidRDefault="00F81FF7">
      <w:pPr>
        <w:pStyle w:val="ListBullet"/>
      </w:pPr>
      <w:r>
        <w:t>Ensure concerns, decisions, rationale and actions are recorded securely and reviewed for patterns.</w:t>
      </w:r>
    </w:p>
    <w:p w:rsidR="00A4186F" w:rsidRDefault="00F81FF7">
      <w:pPr>
        <w:pStyle w:val="ListBullet"/>
      </w:pPr>
      <w:r>
        <w:t>Ensure appropriate support, training, supervision or formal action is put in place where required.</w:t>
      </w:r>
    </w:p>
    <w:p w:rsidR="00A4186F" w:rsidRDefault="00F81FF7">
      <w:pPr>
        <w:pStyle w:val="Heading2"/>
      </w:pPr>
      <w:r>
        <w:t>4.3 Designated Safeguarding Lead (DSL)</w:t>
      </w:r>
    </w:p>
    <w:p w:rsidR="00A4186F" w:rsidRDefault="00F81FF7">
      <w:pPr>
        <w:pStyle w:val="ListBullet"/>
      </w:pPr>
      <w:r>
        <w:t>Receive low-level concerns where staff report them to the DSL and inform the Headteacher in a timely way according to the nature of the concern.</w:t>
      </w:r>
    </w:p>
    <w:p w:rsidR="00A4186F" w:rsidRDefault="00F81FF7">
      <w:pPr>
        <w:pStyle w:val="ListBullet"/>
      </w:pPr>
      <w:r>
        <w:t>Advise on safeguarding risk to children and ensure any child protection action is taken without delay.</w:t>
      </w:r>
    </w:p>
    <w:p w:rsidR="00A4186F" w:rsidRDefault="00F81FF7">
      <w:pPr>
        <w:pStyle w:val="ListBullet"/>
      </w:pPr>
      <w:r>
        <w:t>Support accurate record keeping and periodic pattern review.</w:t>
      </w:r>
    </w:p>
    <w:p w:rsidR="00A4186F" w:rsidRDefault="00F81FF7">
      <w:pPr>
        <w:pStyle w:val="ListBullet"/>
      </w:pPr>
      <w:r>
        <w:t>Liaise with the Headteacher and relevant external agencies where appropriate.</w:t>
      </w:r>
    </w:p>
    <w:p w:rsidR="00A4186F" w:rsidRDefault="00F81FF7">
      <w:pPr>
        <w:pStyle w:val="Heading2"/>
      </w:pPr>
      <w:r>
        <w:t>4.4 All staff and adults working in school</w:t>
      </w:r>
    </w:p>
    <w:p w:rsidR="00A4186F" w:rsidRDefault="00F81FF7">
      <w:pPr>
        <w:pStyle w:val="ListBullet"/>
      </w:pPr>
      <w:r>
        <w:t>Know and follow the Staff Code of Conduct and safeguarding procedures.</w:t>
      </w:r>
    </w:p>
    <w:p w:rsidR="00A4186F" w:rsidRDefault="00F81FF7">
      <w:pPr>
        <w:pStyle w:val="ListBullet"/>
      </w:pPr>
      <w:r>
        <w:t>Maintain appropriate professional boundaries and recognise the position of trust held by adults working with children.</w:t>
      </w:r>
    </w:p>
    <w:p w:rsidR="00A4186F" w:rsidRDefault="00F81FF7">
      <w:pPr>
        <w:pStyle w:val="ListBullet"/>
      </w:pPr>
      <w:r>
        <w:t>Share any low-level concern promptly, even where the concern seems small or the adult’s intent may have been innocent.</w:t>
      </w:r>
    </w:p>
    <w:p w:rsidR="00A4186F" w:rsidRDefault="00F81FF7">
      <w:pPr>
        <w:pStyle w:val="ListBullet"/>
      </w:pPr>
      <w:r>
        <w:t>Self-report where their own conduct could be misinterpreted, may appear compromising, or may have fallen below expected professional standards.</w:t>
      </w:r>
    </w:p>
    <w:p w:rsidR="00A4186F" w:rsidRDefault="00F81FF7">
      <w:pPr>
        <w:pStyle w:val="ListBullet"/>
      </w:pPr>
      <w:r>
        <w:t>Maintain confidentiality and avoid discussing concerns with colleagues who do not need to know.</w:t>
      </w:r>
    </w:p>
    <w:p w:rsidR="00A4186F" w:rsidRDefault="00F81FF7">
      <w:pPr>
        <w:pStyle w:val="Heading1"/>
      </w:pPr>
      <w:r>
        <w:t>5. Creating a safe and open culture</w:t>
      </w:r>
    </w:p>
    <w:p w:rsidR="00A4186F" w:rsidRDefault="00F81FF7">
      <w:r>
        <w:t>NCJPS will promote a culture of openness, trust and transparency in which the school’s values and expected standards of behaviour are understood, modelled and reinforced. The school will:</w:t>
      </w:r>
    </w:p>
    <w:p w:rsidR="00A4186F" w:rsidRDefault="00F81FF7">
      <w:pPr>
        <w:pStyle w:val="ListBullet"/>
      </w:pPr>
      <w:r>
        <w:t>make clear what appropriate and inappropriate adult behaviour looks like;</w:t>
      </w:r>
    </w:p>
    <w:p w:rsidR="00A4186F" w:rsidRDefault="00F81FF7">
      <w:pPr>
        <w:pStyle w:val="ListBullet"/>
      </w:pPr>
      <w:r>
        <w:t>include low-level concerns and professional boundaries in induction and safeguarding updates;</w:t>
      </w:r>
    </w:p>
    <w:p w:rsidR="00A4186F" w:rsidRDefault="00F81FF7">
      <w:pPr>
        <w:pStyle w:val="ListBullet"/>
      </w:pPr>
      <w:r>
        <w:t>encourage staff to raise concerns and self-refer without fear that doing so will automatically lead to disciplinary action;</w:t>
      </w:r>
    </w:p>
    <w:p w:rsidR="00A4186F" w:rsidRDefault="00F81FF7">
      <w:pPr>
        <w:pStyle w:val="ListBullet"/>
      </w:pPr>
      <w:r>
        <w:t>address unprofessional behaviour early and support adults to correct it where appropriate;</w:t>
      </w:r>
    </w:p>
    <w:p w:rsidR="00A4186F" w:rsidRDefault="00F81FF7">
      <w:pPr>
        <w:pStyle w:val="ListBullet"/>
      </w:pPr>
      <w:r>
        <w:t>respond sensitively and proportionately while always prioritising children’s safety;</w:t>
      </w:r>
    </w:p>
    <w:p w:rsidR="00A4186F" w:rsidRDefault="00F81FF7">
      <w:pPr>
        <w:pStyle w:val="ListBullet"/>
      </w:pPr>
      <w:r>
        <w:t>use concerns to identify weaknesses in systems, culture, policy, supervision or training.</w:t>
      </w:r>
    </w:p>
    <w:p w:rsidR="00A4186F" w:rsidRDefault="00F81FF7">
      <w:pPr>
        <w:pStyle w:val="Heading1"/>
      </w:pPr>
      <w:r>
        <w:t>6. Reporting a low-level concern</w:t>
      </w:r>
    </w:p>
    <w:tbl>
      <w:tblPr>
        <w:tblW w:w="0" w:type="auto"/>
        <w:tblLook w:val="04A0" w:firstRow="1" w:lastRow="0" w:firstColumn="1" w:lastColumn="0" w:noHBand="0" w:noVBand="1"/>
      </w:tblPr>
      <w:tblGrid>
        <w:gridCol w:w="10080"/>
      </w:tblGrid>
      <w:tr w:rsidR="00A4186F">
        <w:tc>
          <w:tcPr>
            <w:tcW w:w="10080" w:type="dxa"/>
            <w:shd w:val="clear" w:color="auto" w:fill="FFF2CC"/>
            <w:tcMar>
              <w:top w:w="140" w:type="dxa"/>
              <w:left w:w="160" w:type="dxa"/>
              <w:bottom w:w="140" w:type="dxa"/>
              <w:right w:w="160" w:type="dxa"/>
            </w:tcMar>
          </w:tcPr>
          <w:p w:rsidR="00A4186F" w:rsidRDefault="00F81FF7">
            <w:r>
              <w:rPr>
                <w:b/>
              </w:rPr>
              <w:t>Report promptly and without delay. Do not wait for more evidence, do not investigate the matter yourself, and do not assume somebody else will report it.</w:t>
            </w:r>
          </w:p>
        </w:tc>
      </w:tr>
    </w:tbl>
    <w:p w:rsidR="00A4186F" w:rsidRDefault="00F81FF7">
      <w:r>
        <w:t>At NCJPS, low-level concerns should be reported to the Headteacher. A concern may also be reported to the DSL, who will ensure that the Headteacher is informed in a timely way. Reports may be made verbally and should then be recorded in writing, using the school’s Low-level Concern Reporting Form where practical.</w:t>
      </w:r>
    </w:p>
    <w:tbl>
      <w:tblPr>
        <w:tblStyle w:val="TableGrid"/>
        <w:tblW w:w="0" w:type="auto"/>
        <w:jc w:val="center"/>
        <w:tblLook w:val="04A0" w:firstRow="1" w:lastRow="0" w:firstColumn="1" w:lastColumn="0" w:noHBand="0" w:noVBand="1"/>
      </w:tblPr>
      <w:tblGrid>
        <w:gridCol w:w="5040"/>
        <w:gridCol w:w="5040"/>
      </w:tblGrid>
      <w:tr w:rsidR="00A4186F">
        <w:trPr>
          <w:jc w:val="center"/>
        </w:trPr>
        <w:tc>
          <w:tcPr>
            <w:tcW w:w="5040" w:type="dxa"/>
            <w:shd w:val="clear" w:color="auto" w:fill="0B2D5B"/>
          </w:tcPr>
          <w:p w:rsidR="00A4186F" w:rsidRDefault="00F81FF7">
            <w:r>
              <w:rPr>
                <w:b/>
                <w:color w:val="FFFFFF"/>
              </w:rPr>
              <w:t>Concern relates to</w:t>
            </w:r>
          </w:p>
        </w:tc>
        <w:tc>
          <w:tcPr>
            <w:tcW w:w="5040" w:type="dxa"/>
            <w:shd w:val="clear" w:color="auto" w:fill="0B2D5B"/>
          </w:tcPr>
          <w:p w:rsidR="00A4186F" w:rsidRDefault="00F81FF7">
            <w:r>
              <w:rPr>
                <w:b/>
                <w:color w:val="FFFFFF"/>
              </w:rPr>
              <w:t>Report to / action</w:t>
            </w:r>
          </w:p>
        </w:tc>
      </w:tr>
      <w:tr w:rsidR="00A4186F">
        <w:trPr>
          <w:jc w:val="center"/>
        </w:trPr>
        <w:tc>
          <w:tcPr>
            <w:tcW w:w="5040" w:type="dxa"/>
            <w:tcMar>
              <w:top w:w="90" w:type="dxa"/>
              <w:left w:w="100" w:type="dxa"/>
              <w:bottom w:w="90" w:type="dxa"/>
              <w:right w:w="100" w:type="dxa"/>
            </w:tcMar>
          </w:tcPr>
          <w:p w:rsidR="00A4186F" w:rsidRDefault="00F81FF7">
            <w:r>
              <w:t>Member of staff, volunteer, supply worker, trainee teacher or contractor</w:t>
            </w:r>
          </w:p>
        </w:tc>
        <w:tc>
          <w:tcPr>
            <w:tcW w:w="5040" w:type="dxa"/>
            <w:tcMar>
              <w:top w:w="90" w:type="dxa"/>
              <w:left w:w="100" w:type="dxa"/>
              <w:bottom w:w="90" w:type="dxa"/>
              <w:right w:w="100" w:type="dxa"/>
            </w:tcMar>
          </w:tcPr>
          <w:p w:rsidR="00A4186F" w:rsidRDefault="00F81FF7">
            <w:r>
              <w:t>Headteacher (or DSL, who informs the Headteacher).</w:t>
            </w:r>
          </w:p>
        </w:tc>
      </w:tr>
      <w:tr w:rsidR="00A4186F">
        <w:trPr>
          <w:jc w:val="center"/>
        </w:trPr>
        <w:tc>
          <w:tcPr>
            <w:tcW w:w="5040" w:type="dxa"/>
            <w:tcMar>
              <w:top w:w="90" w:type="dxa"/>
              <w:left w:w="100" w:type="dxa"/>
              <w:bottom w:w="90" w:type="dxa"/>
              <w:right w:w="100" w:type="dxa"/>
            </w:tcMar>
          </w:tcPr>
          <w:p w:rsidR="00A4186F" w:rsidRDefault="00F81FF7">
            <w:r>
              <w:t>Headteacher</w:t>
            </w:r>
          </w:p>
        </w:tc>
        <w:tc>
          <w:tcPr>
            <w:tcW w:w="5040" w:type="dxa"/>
            <w:tcMar>
              <w:top w:w="90" w:type="dxa"/>
              <w:left w:w="100" w:type="dxa"/>
              <w:bottom w:w="90" w:type="dxa"/>
              <w:right w:w="100" w:type="dxa"/>
            </w:tcMar>
          </w:tcPr>
          <w:p w:rsidR="00A4186F" w:rsidRDefault="00F81FF7">
            <w:r>
              <w:t>Chair of Governors. The Chair should take appropriate advice, including from the LADO where there is any doubt about the threshold.</w:t>
            </w:r>
          </w:p>
        </w:tc>
      </w:tr>
      <w:tr w:rsidR="00A4186F">
        <w:trPr>
          <w:jc w:val="center"/>
        </w:trPr>
        <w:tc>
          <w:tcPr>
            <w:tcW w:w="5040" w:type="dxa"/>
            <w:tcMar>
              <w:top w:w="90" w:type="dxa"/>
              <w:left w:w="100" w:type="dxa"/>
              <w:bottom w:w="90" w:type="dxa"/>
              <w:right w:w="100" w:type="dxa"/>
            </w:tcMar>
          </w:tcPr>
          <w:p w:rsidR="00A4186F" w:rsidRDefault="00F81FF7">
            <w:r>
              <w:t>Supply staff, contractor or agency worker</w:t>
            </w:r>
          </w:p>
        </w:tc>
        <w:tc>
          <w:tcPr>
            <w:tcW w:w="5040" w:type="dxa"/>
            <w:tcMar>
              <w:top w:w="90" w:type="dxa"/>
              <w:left w:w="100" w:type="dxa"/>
              <w:bottom w:w="90" w:type="dxa"/>
              <w:right w:w="100" w:type="dxa"/>
            </w:tcMar>
          </w:tcPr>
          <w:p w:rsidR="00A4186F" w:rsidRDefault="00F81FF7">
            <w:r>
              <w:t>Headteacher. The school will also notify the individual’s employer/agency so patterns across settings can be identified.</w:t>
            </w:r>
          </w:p>
        </w:tc>
      </w:tr>
      <w:tr w:rsidR="00A4186F">
        <w:trPr>
          <w:jc w:val="center"/>
        </w:trPr>
        <w:tc>
          <w:tcPr>
            <w:tcW w:w="5040" w:type="dxa"/>
            <w:tcMar>
              <w:top w:w="90" w:type="dxa"/>
              <w:left w:w="100" w:type="dxa"/>
              <w:bottom w:w="90" w:type="dxa"/>
              <w:right w:w="100" w:type="dxa"/>
            </w:tcMar>
          </w:tcPr>
          <w:p w:rsidR="00A4186F" w:rsidRDefault="00F81FF7">
            <w:r>
              <w:t>Trainee teacher</w:t>
            </w:r>
          </w:p>
        </w:tc>
        <w:tc>
          <w:tcPr>
            <w:tcW w:w="5040" w:type="dxa"/>
            <w:tcMar>
              <w:top w:w="90" w:type="dxa"/>
              <w:left w:w="100" w:type="dxa"/>
              <w:bottom w:w="90" w:type="dxa"/>
              <w:right w:w="100" w:type="dxa"/>
            </w:tcMar>
          </w:tcPr>
          <w:p w:rsidR="00A4186F" w:rsidRDefault="00F81FF7">
            <w:r>
              <w:t>Headteacher. The school will also liaise with the teacher training provider as appropriate.</w:t>
            </w:r>
          </w:p>
        </w:tc>
      </w:tr>
      <w:tr w:rsidR="00A4186F">
        <w:trPr>
          <w:jc w:val="center"/>
        </w:trPr>
        <w:tc>
          <w:tcPr>
            <w:tcW w:w="5040" w:type="dxa"/>
            <w:tcMar>
              <w:top w:w="90" w:type="dxa"/>
              <w:left w:w="100" w:type="dxa"/>
              <w:bottom w:w="90" w:type="dxa"/>
              <w:right w:w="100" w:type="dxa"/>
            </w:tcMar>
          </w:tcPr>
          <w:p w:rsidR="00A4186F" w:rsidRDefault="00F81FF7">
            <w:r>
              <w:t>Governor</w:t>
            </w:r>
          </w:p>
        </w:tc>
        <w:tc>
          <w:tcPr>
            <w:tcW w:w="5040" w:type="dxa"/>
            <w:tcMar>
              <w:top w:w="90" w:type="dxa"/>
              <w:left w:w="100" w:type="dxa"/>
              <w:bottom w:w="90" w:type="dxa"/>
              <w:right w:w="100" w:type="dxa"/>
            </w:tcMar>
          </w:tcPr>
          <w:p w:rsidR="00A4186F" w:rsidRDefault="00F81FF7">
            <w:r>
              <w:t>Headteacher and the appropriate governance lead in accordance with local procedures. Where a concern may meet the harm threshold, LADO advice will be sought.</w:t>
            </w:r>
          </w:p>
        </w:tc>
      </w:tr>
    </w:tbl>
    <w:p w:rsidR="00A4186F" w:rsidRDefault="00F81FF7">
      <w:r>
        <w:t>If a child has been harmed, may be at immediate risk of harm, or the situation is an emergency, the school will contact local authority children’s social care and/or the police immediately as appropriate. Concerns that may meet the harm threshold are managed under the school’s allegations/safeguarding concerns about staff procedures and Part Four, Section One of KCSIE 2026.</w:t>
      </w:r>
    </w:p>
    <w:p w:rsidR="00A4186F" w:rsidRDefault="00F81FF7">
      <w:pPr>
        <w:pStyle w:val="Heading1"/>
      </w:pPr>
      <w:r>
        <w:t>7. Anonymous reports and confidentiality</w:t>
      </w:r>
    </w:p>
    <w:p w:rsidR="00A4186F" w:rsidRDefault="00F81FF7">
      <w:r>
        <w:t>The name of the person sharing a concern should normally be recorded. If they wish to remain anonymous, this will be respected as far as reasonably possible. The school cannot guarantee anonymity where disclosure becomes necessary for a fair process, legal requirement or safeguarding reason.</w:t>
      </w:r>
    </w:p>
    <w:p w:rsidR="00A4186F" w:rsidRDefault="00F81FF7">
      <w:r>
        <w:t>Information will be shared only with those who need it for safeguarding, management, legal or employment purposes. Staff who raise genuine concerns will be supported in line with the school’s Whistleblowing Policy and applicable employment law.</w:t>
      </w:r>
    </w:p>
    <w:p w:rsidR="00A4186F" w:rsidRDefault="00F81FF7">
      <w:pPr>
        <w:pStyle w:val="Heading1"/>
      </w:pPr>
      <w:r>
        <w:t>8. Self-reporting</w:t>
      </w:r>
    </w:p>
    <w:p w:rsidR="00A4186F" w:rsidRDefault="00F81FF7">
      <w:r>
        <w:t>Self-reporting is an important part of a healthy safeguarding culture. Adults are encouraged to tell the Headteacher or DSL when they believe that they:</w:t>
      </w:r>
    </w:p>
    <w:p w:rsidR="00A4186F" w:rsidRDefault="00F81FF7">
      <w:pPr>
        <w:pStyle w:val="ListBullet"/>
      </w:pPr>
      <w:r>
        <w:t>have found themselves in a situation that could be misinterpreted;</w:t>
      </w:r>
    </w:p>
    <w:p w:rsidR="00A4186F" w:rsidRDefault="00F81FF7">
      <w:pPr>
        <w:pStyle w:val="ListBullet"/>
      </w:pPr>
      <w:r>
        <w:t>may appear to have acted in a compromising way;</w:t>
      </w:r>
    </w:p>
    <w:p w:rsidR="00A4186F" w:rsidRDefault="00F81FF7">
      <w:pPr>
        <w:pStyle w:val="ListBullet"/>
      </w:pPr>
      <w:r>
        <w:t>have, on reflection, behaved in a way that falls below expected professional standards.</w:t>
      </w:r>
    </w:p>
    <w:p w:rsidR="00A4186F" w:rsidRDefault="00F81FF7">
      <w:r>
        <w:t>A self-report will be considered fairly and proportionately. Self-reporting does not remove the need for the school to assess the concern and take appropriate action, but the individual’s insight, openness and response may be relevant to that assessment.</w:t>
      </w:r>
    </w:p>
    <w:p w:rsidR="00A4186F" w:rsidRDefault="00F81FF7">
      <w:pPr>
        <w:pStyle w:val="Heading1"/>
      </w:pPr>
      <w:r>
        <w:t>9. Evaluating concerns</w:t>
      </w:r>
    </w:p>
    <w:p w:rsidR="00A4186F" w:rsidRDefault="00F81FF7">
      <w:r>
        <w:t>The Headteacher will consider each concern promptly and determine whether it is:</w:t>
      </w:r>
    </w:p>
    <w:p w:rsidR="00A4186F" w:rsidRDefault="00F81FF7">
      <w:pPr>
        <w:pStyle w:val="ListBullet"/>
      </w:pPr>
      <w:r>
        <w:t>consistent with the Staff Code of Conduct and not a safeguarding concern;</w:t>
      </w:r>
    </w:p>
    <w:p w:rsidR="00A4186F" w:rsidRDefault="00F81FF7">
      <w:pPr>
        <w:pStyle w:val="ListBullet"/>
      </w:pPr>
      <w:r>
        <w:t>a low-level concern;</w:t>
      </w:r>
    </w:p>
    <w:p w:rsidR="00A4186F" w:rsidRDefault="00F81FF7">
      <w:pPr>
        <w:pStyle w:val="ListBullet"/>
      </w:pPr>
      <w:r>
        <w:t>a concern that may meet the harm threshold and therefore requires LADO consultation/referral and management under the allegations procedure;</w:t>
      </w:r>
    </w:p>
    <w:p w:rsidR="00A4186F" w:rsidRDefault="00F81FF7">
      <w:pPr>
        <w:pStyle w:val="ListBullet"/>
      </w:pPr>
      <w:r>
        <w:t>a matter that also requires action under another procedure, for example disciplinary, capability, grievance, whistleblowing, data protection or child protection procedures.</w:t>
      </w:r>
    </w:p>
    <w:p w:rsidR="00A4186F" w:rsidRDefault="00F81FF7">
      <w:r>
        <w:t>In doing so, the Headteacher may consult the DSL, HR and/or the LADO as appropriate. The assessment will consider the context, the child’s age and needs, the adult’s role, any power imbalance, whether the behaviour was isolated or repeated, any previous concerns, and whether there may be a wider safeguarding or cultural issue.</w:t>
      </w:r>
    </w:p>
    <w:p w:rsidR="00A4186F" w:rsidRDefault="00F81FF7">
      <w:r>
        <w:t>Where a concern has been raised by a third party, the Headteacher (or nominated deputy where appropriate) should collect as much relevant evidence as possible, including by speaking to the person who raised the concern (unless anonymous), the individual concerned and any witnesses. Any enquiries must be proportionate and must not jeopardise a possible police, children’s social care or LADO process.</w:t>
      </w:r>
    </w:p>
    <w:p w:rsidR="00A4186F" w:rsidRDefault="00F81FF7">
      <w:pPr>
        <w:pStyle w:val="Heading1"/>
      </w:pPr>
      <w:r>
        <w:t>10. Responding to concerns</w:t>
      </w:r>
    </w:p>
    <w:p w:rsidR="00A4186F" w:rsidRDefault="00F81FF7">
      <w:pPr>
        <w:pStyle w:val="Heading2"/>
      </w:pPr>
      <w:r>
        <w:t>10.1 Where the behaviour is appropriate or the concern is unfounded</w:t>
      </w:r>
    </w:p>
    <w:p w:rsidR="00A4186F" w:rsidRDefault="00F81FF7">
      <w:r>
        <w:t>The outcome and rationale will be recorded. Where useful, the Headteacher may clarify expectations with the adult concerned and with the person who raised the concern, taking care not to discourage future reporting. The school will consider whether the concern revealed ambiguity in policy, training, supervision or working practices.</w:t>
      </w:r>
    </w:p>
    <w:p w:rsidR="00A4186F" w:rsidRDefault="00F81FF7">
      <w:pPr>
        <w:pStyle w:val="Heading2"/>
      </w:pPr>
      <w:r>
        <w:t>10.2 Where the matter is a low-level concern</w:t>
      </w:r>
    </w:p>
    <w:p w:rsidR="00A4186F" w:rsidRDefault="00F81FF7">
      <w:r>
        <w:t>The response will be sensitive, proportionate and focused on safeguarding. Depending on the circumstances, this may include:</w:t>
      </w:r>
    </w:p>
    <w:p w:rsidR="00A4186F" w:rsidRDefault="00F81FF7">
      <w:pPr>
        <w:pStyle w:val="ListBullet"/>
      </w:pPr>
      <w:r>
        <w:t>a professional conversation and clear explanation of the expected standard;</w:t>
      </w:r>
    </w:p>
    <w:p w:rsidR="00A4186F" w:rsidRDefault="00F81FF7">
      <w:pPr>
        <w:pStyle w:val="ListBullet"/>
      </w:pPr>
      <w:r>
        <w:t>re-reading or revisiting the Staff Code of Conduct or relevant policy;</w:t>
      </w:r>
    </w:p>
    <w:p w:rsidR="00A4186F" w:rsidRDefault="00F81FF7">
      <w:pPr>
        <w:pStyle w:val="ListBullet"/>
      </w:pPr>
      <w:r>
        <w:t>advice, mentoring, supervision or additional training;</w:t>
      </w:r>
    </w:p>
    <w:p w:rsidR="00A4186F" w:rsidRDefault="00F81FF7">
      <w:pPr>
        <w:pStyle w:val="ListBullet"/>
      </w:pPr>
      <w:r>
        <w:t>reasonable management actions or adjustments to working arrangements where needed to safeguard children;</w:t>
      </w:r>
    </w:p>
    <w:p w:rsidR="00A4186F" w:rsidRDefault="00F81FF7">
      <w:pPr>
        <w:pStyle w:val="ListBullet"/>
      </w:pPr>
      <w:r>
        <w:t>a written action plan with review points where concerns require monitoring;</w:t>
      </w:r>
    </w:p>
    <w:p w:rsidR="00A4186F" w:rsidRDefault="00F81FF7">
      <w:pPr>
        <w:pStyle w:val="ListBullet"/>
      </w:pPr>
      <w:r>
        <w:t>formal management or disciplinary action where the behaviour amounts to misconduct or does not improve;</w:t>
      </w:r>
    </w:p>
    <w:p w:rsidR="00A4186F" w:rsidRDefault="00F81FF7">
      <w:pPr>
        <w:pStyle w:val="ListBullet"/>
      </w:pPr>
      <w:r>
        <w:t>pastoral support for any child who has been affected or made uncomfortable.</w:t>
      </w:r>
    </w:p>
    <w:p w:rsidR="00A4186F" w:rsidRDefault="00F81FF7">
      <w:r>
        <w:t>A low-level concern does not automatically lead to disciplinary action. However, repeated or significant concerns may amount to misconduct and/or, when viewed together, may meet the harm threshold.</w:t>
      </w:r>
    </w:p>
    <w:p w:rsidR="00A4186F" w:rsidRDefault="00F81FF7">
      <w:pPr>
        <w:pStyle w:val="Heading2"/>
      </w:pPr>
      <w:r>
        <w:t>10.3 Where the concern may meet the harm threshold</w:t>
      </w:r>
    </w:p>
    <w:p w:rsidR="00A4186F" w:rsidRDefault="00F81FF7">
      <w:r>
        <w:t>The matter will be escalated without delay and managed in accordance with Part Four, Section One of KCSIE 2026, local LADO arrangements and the school’s procedures for safeguarding concerns/allegations about adults. Where appropriate, the school will also consider referral duties to the Disclosure and Barring Service and/or the Teaching Regulation Agency.</w:t>
      </w:r>
    </w:p>
    <w:p w:rsidR="00A4186F" w:rsidRDefault="00F81FF7">
      <w:pPr>
        <w:pStyle w:val="Heading1"/>
      </w:pPr>
      <w:r>
        <w:t>11. Concerns involving external organisations and use of school premises</w:t>
      </w:r>
    </w:p>
    <w:p w:rsidR="00A4186F" w:rsidRDefault="00F81FF7">
      <w:r>
        <w:t>Where a concern relates to an adult employed or engaged by another organisation, such as a supply agency, contractor, sports provider or music service, NCJPS will take responsibility for safeguarding children while working closely with that organisation. Low-level concerns will be notified to the employer/provider so that potential patterns can be identified. Where a concern or allegation may meet the harm threshold, the school will follow the KCSIE allegations process and local LADO arrangements.</w:t>
      </w:r>
    </w:p>
    <w:p w:rsidR="00A4186F" w:rsidRDefault="00F81FF7">
      <w:r>
        <w:t>Where an allegation relates to an incident when an outside organisation or individual was using the school premises to run activities for children, the school will follow its safeguarding procedures and, where the harm threshold may be met, inform the LADO.</w:t>
      </w:r>
    </w:p>
    <w:p w:rsidR="00A4186F" w:rsidRDefault="00F81FF7">
      <w:pPr>
        <w:pStyle w:val="Heading1"/>
      </w:pPr>
      <w:r>
        <w:t>12. Record keeping</w:t>
      </w:r>
    </w:p>
    <w:p w:rsidR="00A4186F" w:rsidRDefault="00F81FF7">
      <w:r>
        <w:t>All low-level concerns will be recorded in writing. The record will include:</w:t>
      </w:r>
    </w:p>
    <w:p w:rsidR="00A4186F" w:rsidRDefault="00F81FF7">
      <w:pPr>
        <w:pStyle w:val="ListBullet"/>
      </w:pPr>
      <w:r>
        <w:t>a clear description of the concern;</w:t>
      </w:r>
    </w:p>
    <w:p w:rsidR="00A4186F" w:rsidRDefault="00F81FF7">
      <w:pPr>
        <w:pStyle w:val="ListBullet"/>
      </w:pPr>
      <w:r>
        <w:t>the context in which it arose;</w:t>
      </w:r>
    </w:p>
    <w:p w:rsidR="00A4186F" w:rsidRDefault="00F81FF7">
      <w:pPr>
        <w:pStyle w:val="ListBullet"/>
      </w:pPr>
      <w:r>
        <w:t>the name of the person raising the concern, unless anonymity is requested and can reasonably be maintained;</w:t>
      </w:r>
    </w:p>
    <w:p w:rsidR="00A4186F" w:rsidRDefault="00F81FF7">
      <w:pPr>
        <w:pStyle w:val="ListBullet"/>
      </w:pPr>
      <w:r>
        <w:t>relevant enquiries or information gathered;</w:t>
      </w:r>
    </w:p>
    <w:p w:rsidR="00A4186F" w:rsidRDefault="00F81FF7">
      <w:pPr>
        <w:pStyle w:val="ListBullet"/>
      </w:pPr>
      <w:r>
        <w:t>the decision reached and the rationale for that decision;</w:t>
      </w:r>
    </w:p>
    <w:p w:rsidR="00A4186F" w:rsidRDefault="00F81FF7">
      <w:pPr>
        <w:pStyle w:val="ListBullet"/>
      </w:pPr>
      <w:r>
        <w:t>action taken, outcome and any review arrangements.</w:t>
      </w:r>
    </w:p>
    <w:p w:rsidR="00A4186F" w:rsidRDefault="00F81FF7">
      <w:r>
        <w:t>Records will be confidential, held securely and managed in accordance with the data protection laws and the school’s retention arrangements. NCJPS may keep low-level concern records separately from the main personnel file; where a matter results in formal disciplinary or performance action, relevant records may also be held on the personnel file in accordance with HR and records-management requirements.</w:t>
      </w:r>
    </w:p>
    <w:p w:rsidR="00A4186F" w:rsidRDefault="00F81FF7">
      <w:r>
        <w:t>KCSIE recommends retaining low-level concern information at least until the individual leaves their employment. NCJPS will retain records for at least that period and longer where required by its retention schedule, legal advice or safeguarding need.</w:t>
      </w:r>
    </w:p>
    <w:p w:rsidR="00A4186F" w:rsidRDefault="00F81FF7">
      <w:pPr>
        <w:pStyle w:val="Heading1"/>
      </w:pPr>
      <w:r>
        <w:t>13. Reviewing patterns and organisational learning</w:t>
      </w:r>
    </w:p>
    <w:p w:rsidR="00A4186F" w:rsidRDefault="00F81FF7">
      <w:r>
        <w:t>The Headteacher and DSL will review low-level concern records periodically to identify patterns involving an individual, a team, a role, a location, a time of day, a type of activity or a wider aspect of school culture. If a pattern is identified, the school will decide on an appropriate course of action. This may include management or disciplinary procedures, further training, changes to policy or supervision, or referral to the LADO where the pattern has moved to the harm threshold.</w:t>
      </w:r>
    </w:p>
    <w:p w:rsidR="00A4186F" w:rsidRDefault="00F81FF7">
      <w:r>
        <w:t>The school will also consider whether any wider cultural or organisational issue enabled the behaviour to occur and whether safeguards should be strengthened.</w:t>
      </w:r>
    </w:p>
    <w:p w:rsidR="00A4186F" w:rsidRDefault="00F81FF7">
      <w:pPr>
        <w:pStyle w:val="Heading1"/>
      </w:pPr>
      <w:r>
        <w:t>14. Employment references</w:t>
      </w:r>
    </w:p>
    <w:p w:rsidR="00A4186F" w:rsidRDefault="00F81FF7">
      <w:r>
        <w:t>NCJPS will follow KCSIE 2026 when providing employment references. Substantiated safeguarding concerns or allegations that meet the harm threshold may be included where relevant. A low-level concern should not be included in a reference unless it relates to an issue that would normally be included in a reference, for example misconduct or poor performance. A concern that relates exclusively to safeguarding and remains below the harm threshold should not be included merely because it was recorded as a low-level concern.</w:t>
      </w:r>
    </w:p>
    <w:p w:rsidR="00A4186F" w:rsidRDefault="00F81FF7">
      <w:pPr>
        <w:pStyle w:val="Heading1"/>
      </w:pPr>
      <w:r>
        <w:t>15. Training, monitoring and review</w:t>
      </w:r>
    </w:p>
    <w:p w:rsidR="00A4186F" w:rsidRDefault="00F81FF7">
      <w:r>
        <w:t>All staff will receive information about low-level concerns, professional boundaries and reporting arrangements as part of induction and safeguarding updates. The Headteacher and DSL will monitor the operation of this policy and report safeguarding themes to governors in an appropriately anonymised form where necessary.</w:t>
      </w:r>
    </w:p>
    <w:p w:rsidR="00A4186F" w:rsidRDefault="00F81FF7">
      <w:r>
        <w:t>This policy will be reviewed at least annually and sooner if there is a change in statutory guidance, legislation, local safeguarding arrangements or school practice.</w:t>
      </w:r>
    </w:p>
    <w:p w:rsidR="00A4186F" w:rsidRDefault="00F81FF7">
      <w:r>
        <w:br w:type="page"/>
      </w:r>
    </w:p>
    <w:p w:rsidR="00A4186F" w:rsidRDefault="00F81FF7">
      <w:pPr>
        <w:pStyle w:val="Heading1"/>
      </w:pPr>
      <w:r>
        <w:t>Appendix A - Low-level Concern Reporting Form</w:t>
      </w:r>
    </w:p>
    <w:p w:rsidR="00A4186F" w:rsidRDefault="00F81FF7">
      <w:r>
        <w:t>Thank you for reporting your concern. Please provide factual information and as much relevant context as you can. Do not investigate the matter yourself. Return this form directly to the Headteacher or DSL and do not discuss the concern with colleagues who do not need to know. If you believe a child is in immediate danger, report this immediately and follow the school’s emergency safeguarding procedures.</w:t>
      </w:r>
    </w:p>
    <w:tbl>
      <w:tblPr>
        <w:tblStyle w:val="TableGrid"/>
        <w:tblW w:w="0" w:type="auto"/>
        <w:jc w:val="center"/>
        <w:tblLook w:val="04A0" w:firstRow="1" w:lastRow="0" w:firstColumn="1" w:lastColumn="0" w:noHBand="0" w:noVBand="1"/>
      </w:tblPr>
      <w:tblGrid>
        <w:gridCol w:w="5040"/>
        <w:gridCol w:w="5040"/>
      </w:tblGrid>
      <w:tr w:rsidR="00A4186F">
        <w:trPr>
          <w:jc w:val="center"/>
        </w:trPr>
        <w:tc>
          <w:tcPr>
            <w:tcW w:w="10080" w:type="dxa"/>
            <w:gridSpan w:val="2"/>
            <w:shd w:val="clear" w:color="auto" w:fill="0B2D5B"/>
          </w:tcPr>
          <w:p w:rsidR="00A4186F" w:rsidRDefault="00F81FF7">
            <w:r>
              <w:rPr>
                <w:b/>
                <w:color w:val="FFFFFF"/>
              </w:rPr>
              <w:t>Your details</w:t>
            </w:r>
          </w:p>
        </w:tc>
      </w:tr>
      <w:tr w:rsidR="00A4186F">
        <w:trPr>
          <w:jc w:val="center"/>
        </w:trPr>
        <w:tc>
          <w:tcPr>
            <w:tcW w:w="5040" w:type="dxa"/>
            <w:shd w:val="clear" w:color="auto" w:fill="EAF3F8"/>
            <w:tcMar>
              <w:top w:w="90" w:type="dxa"/>
              <w:left w:w="100" w:type="dxa"/>
              <w:bottom w:w="90" w:type="dxa"/>
              <w:right w:w="100" w:type="dxa"/>
            </w:tcMar>
          </w:tcPr>
          <w:p w:rsidR="00A4186F" w:rsidRDefault="00F81FF7">
            <w:r>
              <w:rPr>
                <w:b/>
              </w:rPr>
              <w:t>Name (optional if anonymity requested)</w:t>
            </w:r>
          </w:p>
        </w:tc>
        <w:tc>
          <w:tcPr>
            <w:tcW w:w="5040" w:type="dxa"/>
            <w:tcMar>
              <w:top w:w="90" w:type="dxa"/>
              <w:left w:w="100" w:type="dxa"/>
              <w:bottom w:w="90" w:type="dxa"/>
              <w:right w:w="100" w:type="dxa"/>
            </w:tcMar>
          </w:tcPr>
          <w:p w:rsidR="00A4186F" w:rsidRDefault="00F81FF7">
            <w:r>
              <w:br/>
            </w:r>
            <w:r>
              <w:br/>
            </w:r>
          </w:p>
        </w:tc>
      </w:tr>
      <w:tr w:rsidR="00A4186F">
        <w:trPr>
          <w:jc w:val="center"/>
        </w:trPr>
        <w:tc>
          <w:tcPr>
            <w:tcW w:w="5040" w:type="dxa"/>
            <w:shd w:val="clear" w:color="auto" w:fill="EAF3F8"/>
            <w:tcMar>
              <w:top w:w="90" w:type="dxa"/>
              <w:left w:w="100" w:type="dxa"/>
              <w:bottom w:w="90" w:type="dxa"/>
              <w:right w:w="100" w:type="dxa"/>
            </w:tcMar>
          </w:tcPr>
          <w:p w:rsidR="00A4186F" w:rsidRDefault="00F81FF7">
            <w:r>
              <w:rPr>
                <w:b/>
              </w:rPr>
              <w:t>Role</w:t>
            </w:r>
          </w:p>
        </w:tc>
        <w:tc>
          <w:tcPr>
            <w:tcW w:w="5040" w:type="dxa"/>
            <w:tcMar>
              <w:top w:w="90" w:type="dxa"/>
              <w:left w:w="100" w:type="dxa"/>
              <w:bottom w:w="90" w:type="dxa"/>
              <w:right w:w="100" w:type="dxa"/>
            </w:tcMar>
          </w:tcPr>
          <w:p w:rsidR="00A4186F" w:rsidRDefault="00F81FF7">
            <w:r>
              <w:br/>
            </w:r>
            <w:r>
              <w:br/>
            </w:r>
          </w:p>
        </w:tc>
      </w:tr>
      <w:tr w:rsidR="00A4186F">
        <w:trPr>
          <w:jc w:val="center"/>
        </w:trPr>
        <w:tc>
          <w:tcPr>
            <w:tcW w:w="5040" w:type="dxa"/>
            <w:shd w:val="clear" w:color="auto" w:fill="EAF3F8"/>
            <w:tcMar>
              <w:top w:w="90" w:type="dxa"/>
              <w:left w:w="100" w:type="dxa"/>
              <w:bottom w:w="90" w:type="dxa"/>
              <w:right w:w="100" w:type="dxa"/>
            </w:tcMar>
          </w:tcPr>
          <w:p w:rsidR="00A4186F" w:rsidRDefault="00F81FF7">
            <w:r>
              <w:rPr>
                <w:b/>
              </w:rPr>
              <w:t>Date and time form completed</w:t>
            </w:r>
          </w:p>
        </w:tc>
        <w:tc>
          <w:tcPr>
            <w:tcW w:w="5040" w:type="dxa"/>
            <w:tcMar>
              <w:top w:w="90" w:type="dxa"/>
              <w:left w:w="100" w:type="dxa"/>
              <w:bottom w:w="90" w:type="dxa"/>
              <w:right w:w="100" w:type="dxa"/>
            </w:tcMar>
          </w:tcPr>
          <w:p w:rsidR="00A4186F" w:rsidRDefault="00F81FF7">
            <w:r>
              <w:br/>
            </w:r>
            <w:r>
              <w:br/>
            </w:r>
          </w:p>
        </w:tc>
      </w:tr>
    </w:tbl>
    <w:p w:rsidR="00A4186F" w:rsidRDefault="00A4186F"/>
    <w:tbl>
      <w:tblPr>
        <w:tblStyle w:val="TableGrid"/>
        <w:tblW w:w="0" w:type="auto"/>
        <w:jc w:val="center"/>
        <w:tblLook w:val="04A0" w:firstRow="1" w:lastRow="0" w:firstColumn="1" w:lastColumn="0" w:noHBand="0" w:noVBand="1"/>
      </w:tblPr>
      <w:tblGrid>
        <w:gridCol w:w="5040"/>
        <w:gridCol w:w="5040"/>
      </w:tblGrid>
      <w:tr w:rsidR="00A4186F">
        <w:trPr>
          <w:jc w:val="center"/>
        </w:trPr>
        <w:tc>
          <w:tcPr>
            <w:tcW w:w="10080" w:type="dxa"/>
            <w:gridSpan w:val="2"/>
            <w:shd w:val="clear" w:color="auto" w:fill="0B2D5B"/>
          </w:tcPr>
          <w:p w:rsidR="00A4186F" w:rsidRDefault="00F81FF7">
            <w:r>
              <w:rPr>
                <w:b/>
                <w:color w:val="FFFFFF"/>
              </w:rPr>
              <w:t>Adult the concern relates to</w:t>
            </w:r>
          </w:p>
        </w:tc>
      </w:tr>
      <w:tr w:rsidR="00A4186F">
        <w:trPr>
          <w:jc w:val="center"/>
        </w:trPr>
        <w:tc>
          <w:tcPr>
            <w:tcW w:w="5040" w:type="dxa"/>
            <w:shd w:val="clear" w:color="auto" w:fill="EAF3F8"/>
            <w:tcMar>
              <w:top w:w="90" w:type="dxa"/>
              <w:left w:w="100" w:type="dxa"/>
              <w:bottom w:w="90" w:type="dxa"/>
              <w:right w:w="100" w:type="dxa"/>
            </w:tcMar>
          </w:tcPr>
          <w:p w:rsidR="00A4186F" w:rsidRDefault="00F81FF7">
            <w:r>
              <w:rPr>
                <w:b/>
              </w:rPr>
              <w:t>Name</w:t>
            </w:r>
          </w:p>
        </w:tc>
        <w:tc>
          <w:tcPr>
            <w:tcW w:w="5040" w:type="dxa"/>
            <w:tcMar>
              <w:top w:w="90" w:type="dxa"/>
              <w:left w:w="100" w:type="dxa"/>
              <w:bottom w:w="90" w:type="dxa"/>
              <w:right w:w="100" w:type="dxa"/>
            </w:tcMar>
          </w:tcPr>
          <w:p w:rsidR="00A4186F" w:rsidRDefault="00F81FF7">
            <w:r>
              <w:br/>
            </w:r>
            <w:r>
              <w:br/>
            </w:r>
          </w:p>
        </w:tc>
      </w:tr>
      <w:tr w:rsidR="00A4186F">
        <w:trPr>
          <w:jc w:val="center"/>
        </w:trPr>
        <w:tc>
          <w:tcPr>
            <w:tcW w:w="5040" w:type="dxa"/>
            <w:shd w:val="clear" w:color="auto" w:fill="EAF3F8"/>
            <w:tcMar>
              <w:top w:w="90" w:type="dxa"/>
              <w:left w:w="100" w:type="dxa"/>
              <w:bottom w:w="90" w:type="dxa"/>
              <w:right w:w="100" w:type="dxa"/>
            </w:tcMar>
          </w:tcPr>
          <w:p w:rsidR="00A4186F" w:rsidRDefault="00F81FF7">
            <w:r>
              <w:rPr>
                <w:b/>
              </w:rPr>
              <w:t>Role / organisation</w:t>
            </w:r>
          </w:p>
        </w:tc>
        <w:tc>
          <w:tcPr>
            <w:tcW w:w="5040" w:type="dxa"/>
            <w:tcMar>
              <w:top w:w="90" w:type="dxa"/>
              <w:left w:w="100" w:type="dxa"/>
              <w:bottom w:w="90" w:type="dxa"/>
              <w:right w:w="100" w:type="dxa"/>
            </w:tcMar>
          </w:tcPr>
          <w:p w:rsidR="00A4186F" w:rsidRDefault="00F81FF7">
            <w:r>
              <w:br/>
            </w:r>
            <w:r>
              <w:br/>
            </w:r>
          </w:p>
        </w:tc>
      </w:tr>
      <w:tr w:rsidR="00A4186F">
        <w:trPr>
          <w:jc w:val="center"/>
        </w:trPr>
        <w:tc>
          <w:tcPr>
            <w:tcW w:w="5040" w:type="dxa"/>
            <w:shd w:val="clear" w:color="auto" w:fill="EAF3F8"/>
            <w:tcMar>
              <w:top w:w="90" w:type="dxa"/>
              <w:left w:w="100" w:type="dxa"/>
              <w:bottom w:w="90" w:type="dxa"/>
              <w:right w:w="100" w:type="dxa"/>
            </w:tcMar>
          </w:tcPr>
          <w:p w:rsidR="00A4186F" w:rsidRDefault="00F81FF7">
            <w:r>
              <w:rPr>
                <w:b/>
              </w:rPr>
              <w:t>Relationship to you (if relevant)</w:t>
            </w:r>
          </w:p>
        </w:tc>
        <w:tc>
          <w:tcPr>
            <w:tcW w:w="5040" w:type="dxa"/>
            <w:tcMar>
              <w:top w:w="90" w:type="dxa"/>
              <w:left w:w="100" w:type="dxa"/>
              <w:bottom w:w="90" w:type="dxa"/>
              <w:right w:w="100" w:type="dxa"/>
            </w:tcMar>
          </w:tcPr>
          <w:p w:rsidR="00A4186F" w:rsidRDefault="00F81FF7">
            <w:r>
              <w:br/>
            </w:r>
            <w:r>
              <w:br/>
            </w:r>
          </w:p>
        </w:tc>
      </w:tr>
    </w:tbl>
    <w:p w:rsidR="00A4186F" w:rsidRDefault="00A4186F"/>
    <w:tbl>
      <w:tblPr>
        <w:tblStyle w:val="TableGrid"/>
        <w:tblW w:w="0" w:type="auto"/>
        <w:jc w:val="center"/>
        <w:tblLook w:val="04A0" w:firstRow="1" w:lastRow="0" w:firstColumn="1" w:lastColumn="0" w:noHBand="0" w:noVBand="1"/>
      </w:tblPr>
      <w:tblGrid>
        <w:gridCol w:w="5040"/>
        <w:gridCol w:w="5040"/>
      </w:tblGrid>
      <w:tr w:rsidR="00A4186F">
        <w:trPr>
          <w:jc w:val="center"/>
        </w:trPr>
        <w:tc>
          <w:tcPr>
            <w:tcW w:w="10080" w:type="dxa"/>
            <w:gridSpan w:val="2"/>
            <w:shd w:val="clear" w:color="auto" w:fill="0B2D5B"/>
          </w:tcPr>
          <w:p w:rsidR="00A4186F" w:rsidRDefault="00F81FF7">
            <w:r>
              <w:rPr>
                <w:b/>
                <w:color w:val="FFFFFF"/>
              </w:rPr>
              <w:t>Details of concern</w:t>
            </w:r>
          </w:p>
        </w:tc>
      </w:tr>
      <w:tr w:rsidR="00A4186F">
        <w:trPr>
          <w:jc w:val="center"/>
        </w:trPr>
        <w:tc>
          <w:tcPr>
            <w:tcW w:w="5040" w:type="dxa"/>
            <w:shd w:val="clear" w:color="auto" w:fill="EAF3F8"/>
            <w:tcMar>
              <w:top w:w="90" w:type="dxa"/>
              <w:left w:w="100" w:type="dxa"/>
              <w:bottom w:w="90" w:type="dxa"/>
              <w:right w:w="100" w:type="dxa"/>
            </w:tcMar>
          </w:tcPr>
          <w:p w:rsidR="00A4186F" w:rsidRDefault="00F81FF7">
            <w:r>
              <w:rPr>
                <w:b/>
              </w:rPr>
              <w:t>What happened? Include date, time, location, words/actions observed and relevant context.</w:t>
            </w:r>
          </w:p>
        </w:tc>
        <w:tc>
          <w:tcPr>
            <w:tcW w:w="5040" w:type="dxa"/>
            <w:tcMar>
              <w:top w:w="90" w:type="dxa"/>
              <w:left w:w="100" w:type="dxa"/>
              <w:bottom w:w="90" w:type="dxa"/>
              <w:right w:w="100" w:type="dxa"/>
            </w:tcMar>
          </w:tcPr>
          <w:p w:rsidR="00A4186F" w:rsidRDefault="00F81FF7">
            <w:r>
              <w:br/>
            </w:r>
            <w:r>
              <w:br/>
            </w:r>
          </w:p>
        </w:tc>
      </w:tr>
      <w:tr w:rsidR="00A4186F">
        <w:trPr>
          <w:jc w:val="center"/>
        </w:trPr>
        <w:tc>
          <w:tcPr>
            <w:tcW w:w="5040" w:type="dxa"/>
            <w:shd w:val="clear" w:color="auto" w:fill="EAF3F8"/>
            <w:tcMar>
              <w:top w:w="90" w:type="dxa"/>
              <w:left w:w="100" w:type="dxa"/>
              <w:bottom w:w="90" w:type="dxa"/>
              <w:right w:w="100" w:type="dxa"/>
            </w:tcMar>
          </w:tcPr>
          <w:p w:rsidR="00A4186F" w:rsidRDefault="00F81FF7">
            <w:r>
              <w:rPr>
                <w:b/>
              </w:rPr>
              <w:t>Why does this cause concern or appear inconsistent with the Staff Code of Conduct?</w:t>
            </w:r>
          </w:p>
        </w:tc>
        <w:tc>
          <w:tcPr>
            <w:tcW w:w="5040" w:type="dxa"/>
            <w:tcMar>
              <w:top w:w="90" w:type="dxa"/>
              <w:left w:w="100" w:type="dxa"/>
              <w:bottom w:w="90" w:type="dxa"/>
              <w:right w:w="100" w:type="dxa"/>
            </w:tcMar>
          </w:tcPr>
          <w:p w:rsidR="00A4186F" w:rsidRDefault="00F81FF7">
            <w:r>
              <w:br/>
            </w:r>
            <w:r>
              <w:br/>
            </w:r>
          </w:p>
        </w:tc>
      </w:tr>
    </w:tbl>
    <w:p w:rsidR="00A4186F" w:rsidRDefault="00A4186F"/>
    <w:tbl>
      <w:tblPr>
        <w:tblStyle w:val="TableGrid"/>
        <w:tblW w:w="0" w:type="auto"/>
        <w:jc w:val="center"/>
        <w:tblLook w:val="04A0" w:firstRow="1" w:lastRow="0" w:firstColumn="1" w:lastColumn="0" w:noHBand="0" w:noVBand="1"/>
      </w:tblPr>
      <w:tblGrid>
        <w:gridCol w:w="5040"/>
        <w:gridCol w:w="5040"/>
      </w:tblGrid>
      <w:tr w:rsidR="00A4186F">
        <w:trPr>
          <w:jc w:val="center"/>
        </w:trPr>
        <w:tc>
          <w:tcPr>
            <w:tcW w:w="10080" w:type="dxa"/>
            <w:gridSpan w:val="2"/>
            <w:shd w:val="clear" w:color="auto" w:fill="0B2D5B"/>
          </w:tcPr>
          <w:p w:rsidR="00A4186F" w:rsidRDefault="00F81FF7">
            <w:r>
              <w:rPr>
                <w:b/>
                <w:color w:val="FFFFFF"/>
              </w:rPr>
              <w:t>Children / young people involved</w:t>
            </w:r>
          </w:p>
        </w:tc>
      </w:tr>
      <w:tr w:rsidR="00A4186F">
        <w:trPr>
          <w:jc w:val="center"/>
        </w:trPr>
        <w:tc>
          <w:tcPr>
            <w:tcW w:w="5040" w:type="dxa"/>
            <w:shd w:val="clear" w:color="auto" w:fill="EAF3F8"/>
            <w:tcMar>
              <w:top w:w="90" w:type="dxa"/>
              <w:left w:w="100" w:type="dxa"/>
              <w:bottom w:w="90" w:type="dxa"/>
              <w:right w:w="100" w:type="dxa"/>
            </w:tcMar>
          </w:tcPr>
          <w:p w:rsidR="00A4186F" w:rsidRDefault="00F81FF7">
            <w:r>
              <w:rPr>
                <w:b/>
              </w:rPr>
              <w:t>Name(s)</w:t>
            </w:r>
          </w:p>
        </w:tc>
        <w:tc>
          <w:tcPr>
            <w:tcW w:w="5040" w:type="dxa"/>
            <w:tcMar>
              <w:top w:w="90" w:type="dxa"/>
              <w:left w:w="100" w:type="dxa"/>
              <w:bottom w:w="90" w:type="dxa"/>
              <w:right w:w="100" w:type="dxa"/>
            </w:tcMar>
          </w:tcPr>
          <w:p w:rsidR="00A4186F" w:rsidRDefault="00F81FF7">
            <w:r>
              <w:br/>
            </w:r>
            <w:r>
              <w:br/>
            </w:r>
          </w:p>
        </w:tc>
      </w:tr>
      <w:tr w:rsidR="00A4186F">
        <w:trPr>
          <w:jc w:val="center"/>
        </w:trPr>
        <w:tc>
          <w:tcPr>
            <w:tcW w:w="5040" w:type="dxa"/>
            <w:shd w:val="clear" w:color="auto" w:fill="EAF3F8"/>
            <w:tcMar>
              <w:top w:w="90" w:type="dxa"/>
              <w:left w:w="100" w:type="dxa"/>
              <w:bottom w:w="90" w:type="dxa"/>
              <w:right w:w="100" w:type="dxa"/>
            </w:tcMar>
          </w:tcPr>
          <w:p w:rsidR="00A4186F" w:rsidRDefault="00F81FF7">
            <w:r>
              <w:rPr>
                <w:b/>
              </w:rPr>
              <w:t>Is there any current or possible risk of harm? Explain.</w:t>
            </w:r>
          </w:p>
        </w:tc>
        <w:tc>
          <w:tcPr>
            <w:tcW w:w="5040" w:type="dxa"/>
            <w:tcMar>
              <w:top w:w="90" w:type="dxa"/>
              <w:left w:w="100" w:type="dxa"/>
              <w:bottom w:w="90" w:type="dxa"/>
              <w:right w:w="100" w:type="dxa"/>
            </w:tcMar>
          </w:tcPr>
          <w:p w:rsidR="00A4186F" w:rsidRDefault="00F81FF7">
            <w:r>
              <w:br/>
            </w:r>
            <w:r>
              <w:br/>
            </w:r>
          </w:p>
        </w:tc>
      </w:tr>
    </w:tbl>
    <w:p w:rsidR="00A4186F" w:rsidRDefault="00A4186F"/>
    <w:tbl>
      <w:tblPr>
        <w:tblStyle w:val="TableGrid"/>
        <w:tblW w:w="0" w:type="auto"/>
        <w:jc w:val="center"/>
        <w:tblLook w:val="04A0" w:firstRow="1" w:lastRow="0" w:firstColumn="1" w:lastColumn="0" w:noHBand="0" w:noVBand="1"/>
      </w:tblPr>
      <w:tblGrid>
        <w:gridCol w:w="5040"/>
        <w:gridCol w:w="5040"/>
      </w:tblGrid>
      <w:tr w:rsidR="00A4186F">
        <w:trPr>
          <w:jc w:val="center"/>
        </w:trPr>
        <w:tc>
          <w:tcPr>
            <w:tcW w:w="10080" w:type="dxa"/>
            <w:gridSpan w:val="2"/>
            <w:shd w:val="clear" w:color="auto" w:fill="0B2D5B"/>
          </w:tcPr>
          <w:p w:rsidR="00A4186F" w:rsidRDefault="00F81FF7">
            <w:r>
              <w:rPr>
                <w:b/>
                <w:color w:val="FFFFFF"/>
              </w:rPr>
              <w:t>Other relevant information</w:t>
            </w:r>
          </w:p>
        </w:tc>
      </w:tr>
      <w:tr w:rsidR="00A4186F">
        <w:trPr>
          <w:jc w:val="center"/>
        </w:trPr>
        <w:tc>
          <w:tcPr>
            <w:tcW w:w="5040" w:type="dxa"/>
            <w:shd w:val="clear" w:color="auto" w:fill="EAF3F8"/>
            <w:tcMar>
              <w:top w:w="90" w:type="dxa"/>
              <w:left w:w="100" w:type="dxa"/>
              <w:bottom w:w="90" w:type="dxa"/>
              <w:right w:w="100" w:type="dxa"/>
            </w:tcMar>
          </w:tcPr>
          <w:p w:rsidR="00A4186F" w:rsidRDefault="00F81FF7">
            <w:r>
              <w:rPr>
                <w:b/>
              </w:rPr>
              <w:t>Witnesses / other sources of information</w:t>
            </w:r>
          </w:p>
        </w:tc>
        <w:tc>
          <w:tcPr>
            <w:tcW w:w="5040" w:type="dxa"/>
            <w:tcMar>
              <w:top w:w="90" w:type="dxa"/>
              <w:left w:w="100" w:type="dxa"/>
              <w:bottom w:w="90" w:type="dxa"/>
              <w:right w:w="100" w:type="dxa"/>
            </w:tcMar>
          </w:tcPr>
          <w:p w:rsidR="00A4186F" w:rsidRDefault="00F81FF7">
            <w:r>
              <w:br/>
            </w:r>
            <w:r>
              <w:br/>
            </w:r>
          </w:p>
        </w:tc>
      </w:tr>
      <w:tr w:rsidR="00A4186F">
        <w:trPr>
          <w:jc w:val="center"/>
        </w:trPr>
        <w:tc>
          <w:tcPr>
            <w:tcW w:w="5040" w:type="dxa"/>
            <w:shd w:val="clear" w:color="auto" w:fill="EAF3F8"/>
            <w:tcMar>
              <w:top w:w="90" w:type="dxa"/>
              <w:left w:w="100" w:type="dxa"/>
              <w:bottom w:w="90" w:type="dxa"/>
              <w:right w:w="100" w:type="dxa"/>
            </w:tcMar>
          </w:tcPr>
          <w:p w:rsidR="00A4186F" w:rsidRDefault="00F81FF7">
            <w:r>
              <w:rPr>
                <w:b/>
              </w:rPr>
              <w:t>Anything else you believe is relevant</w:t>
            </w:r>
          </w:p>
        </w:tc>
        <w:tc>
          <w:tcPr>
            <w:tcW w:w="5040" w:type="dxa"/>
            <w:tcMar>
              <w:top w:w="90" w:type="dxa"/>
              <w:left w:w="100" w:type="dxa"/>
              <w:bottom w:w="90" w:type="dxa"/>
              <w:right w:w="100" w:type="dxa"/>
            </w:tcMar>
          </w:tcPr>
          <w:p w:rsidR="00A4186F" w:rsidRDefault="00F81FF7">
            <w:r>
              <w:br/>
            </w:r>
            <w:r>
              <w:br/>
            </w:r>
          </w:p>
        </w:tc>
      </w:tr>
    </w:tbl>
    <w:p w:rsidR="00A4186F" w:rsidRDefault="00A4186F"/>
    <w:p w:rsidR="00A4186F" w:rsidRDefault="00F81FF7">
      <w:pPr>
        <w:pStyle w:val="Heading2"/>
      </w:pPr>
      <w:r>
        <w:t>For safeguarding team use</w:t>
      </w:r>
    </w:p>
    <w:tbl>
      <w:tblPr>
        <w:tblStyle w:val="TableGrid"/>
        <w:tblW w:w="0" w:type="auto"/>
        <w:jc w:val="center"/>
        <w:tblLook w:val="04A0" w:firstRow="1" w:lastRow="0" w:firstColumn="1" w:lastColumn="0" w:noHBand="0" w:noVBand="1"/>
      </w:tblPr>
      <w:tblGrid>
        <w:gridCol w:w="5040"/>
        <w:gridCol w:w="5040"/>
      </w:tblGrid>
      <w:tr w:rsidR="00A4186F">
        <w:trPr>
          <w:jc w:val="center"/>
        </w:trPr>
        <w:tc>
          <w:tcPr>
            <w:tcW w:w="5040" w:type="dxa"/>
          </w:tcPr>
          <w:p w:rsidR="00A4186F" w:rsidRDefault="00A4186F"/>
        </w:tc>
        <w:tc>
          <w:tcPr>
            <w:tcW w:w="5040" w:type="dxa"/>
          </w:tcPr>
          <w:p w:rsidR="00A4186F" w:rsidRDefault="00A4186F"/>
        </w:tc>
      </w:tr>
      <w:tr w:rsidR="00A4186F">
        <w:trPr>
          <w:jc w:val="center"/>
        </w:trPr>
        <w:tc>
          <w:tcPr>
            <w:tcW w:w="5040" w:type="dxa"/>
            <w:shd w:val="clear" w:color="auto" w:fill="EAF3F8"/>
          </w:tcPr>
          <w:p w:rsidR="00A4186F" w:rsidRDefault="00F81FF7">
            <w:r>
              <w:rPr>
                <w:b/>
              </w:rPr>
              <w:t>Date/time received</w:t>
            </w:r>
          </w:p>
        </w:tc>
        <w:tc>
          <w:tcPr>
            <w:tcW w:w="5040" w:type="dxa"/>
          </w:tcPr>
          <w:p w:rsidR="00A4186F" w:rsidRDefault="00A4186F"/>
        </w:tc>
      </w:tr>
      <w:tr w:rsidR="00A4186F">
        <w:trPr>
          <w:jc w:val="center"/>
        </w:trPr>
        <w:tc>
          <w:tcPr>
            <w:tcW w:w="5040" w:type="dxa"/>
            <w:shd w:val="clear" w:color="auto" w:fill="EAF3F8"/>
          </w:tcPr>
          <w:p w:rsidR="00A4186F" w:rsidRDefault="00F81FF7">
            <w:r>
              <w:rPr>
                <w:b/>
              </w:rPr>
              <w:t>Received by</w:t>
            </w:r>
          </w:p>
        </w:tc>
        <w:tc>
          <w:tcPr>
            <w:tcW w:w="5040" w:type="dxa"/>
          </w:tcPr>
          <w:p w:rsidR="00A4186F" w:rsidRDefault="00A4186F"/>
        </w:tc>
      </w:tr>
      <w:tr w:rsidR="00A4186F">
        <w:trPr>
          <w:jc w:val="center"/>
        </w:trPr>
        <w:tc>
          <w:tcPr>
            <w:tcW w:w="5040" w:type="dxa"/>
            <w:shd w:val="clear" w:color="auto" w:fill="EAF3F8"/>
            <w:tcMar>
              <w:top w:w="90" w:type="dxa"/>
              <w:left w:w="100" w:type="dxa"/>
              <w:bottom w:w="90" w:type="dxa"/>
              <w:right w:w="100" w:type="dxa"/>
            </w:tcMar>
          </w:tcPr>
          <w:p w:rsidR="00A4186F" w:rsidRDefault="00F81FF7">
            <w:r>
              <w:rPr>
                <w:b/>
              </w:rPr>
              <w:t>Initial category: appropriate / low-level concern / may meet harm threshold / other</w:t>
            </w:r>
          </w:p>
        </w:tc>
        <w:tc>
          <w:tcPr>
            <w:tcW w:w="5040" w:type="dxa"/>
            <w:tcMar>
              <w:top w:w="90" w:type="dxa"/>
              <w:left w:w="100" w:type="dxa"/>
              <w:bottom w:w="90" w:type="dxa"/>
              <w:right w:w="100" w:type="dxa"/>
            </w:tcMar>
          </w:tcPr>
          <w:p w:rsidR="00A4186F" w:rsidRDefault="00F81FF7">
            <w:r>
              <w:br/>
            </w:r>
            <w:r>
              <w:br/>
            </w:r>
          </w:p>
        </w:tc>
      </w:tr>
      <w:tr w:rsidR="00A4186F">
        <w:trPr>
          <w:jc w:val="center"/>
        </w:trPr>
        <w:tc>
          <w:tcPr>
            <w:tcW w:w="5040" w:type="dxa"/>
            <w:shd w:val="clear" w:color="auto" w:fill="EAF3F8"/>
            <w:tcMar>
              <w:top w:w="90" w:type="dxa"/>
              <w:left w:w="100" w:type="dxa"/>
              <w:bottom w:w="90" w:type="dxa"/>
              <w:right w:w="100" w:type="dxa"/>
            </w:tcMar>
          </w:tcPr>
          <w:p w:rsidR="00A4186F" w:rsidRDefault="00F81FF7">
            <w:r>
              <w:rPr>
                <w:b/>
              </w:rPr>
              <w:t>Action taken / enquiries made</w:t>
            </w:r>
          </w:p>
        </w:tc>
        <w:tc>
          <w:tcPr>
            <w:tcW w:w="5040" w:type="dxa"/>
            <w:tcMar>
              <w:top w:w="90" w:type="dxa"/>
              <w:left w:w="100" w:type="dxa"/>
              <w:bottom w:w="90" w:type="dxa"/>
              <w:right w:w="100" w:type="dxa"/>
            </w:tcMar>
          </w:tcPr>
          <w:p w:rsidR="00A4186F" w:rsidRDefault="00F81FF7">
            <w:r>
              <w:br/>
            </w:r>
            <w:r>
              <w:br/>
            </w:r>
          </w:p>
        </w:tc>
      </w:tr>
      <w:tr w:rsidR="00A4186F">
        <w:trPr>
          <w:jc w:val="center"/>
        </w:trPr>
        <w:tc>
          <w:tcPr>
            <w:tcW w:w="5040" w:type="dxa"/>
            <w:shd w:val="clear" w:color="auto" w:fill="EAF3F8"/>
            <w:tcMar>
              <w:top w:w="90" w:type="dxa"/>
              <w:left w:w="100" w:type="dxa"/>
              <w:bottom w:w="90" w:type="dxa"/>
              <w:right w:w="100" w:type="dxa"/>
            </w:tcMar>
          </w:tcPr>
          <w:p w:rsidR="00A4186F" w:rsidRDefault="00F81FF7">
            <w:r>
              <w:rPr>
                <w:b/>
              </w:rPr>
              <w:t>LADO consulted? If yes, date and advice</w:t>
            </w:r>
          </w:p>
        </w:tc>
        <w:tc>
          <w:tcPr>
            <w:tcW w:w="5040" w:type="dxa"/>
            <w:tcMar>
              <w:top w:w="90" w:type="dxa"/>
              <w:left w:w="100" w:type="dxa"/>
              <w:bottom w:w="90" w:type="dxa"/>
              <w:right w:w="100" w:type="dxa"/>
            </w:tcMar>
          </w:tcPr>
          <w:p w:rsidR="00A4186F" w:rsidRDefault="00F81FF7">
            <w:r>
              <w:br/>
            </w:r>
            <w:r>
              <w:br/>
            </w:r>
          </w:p>
        </w:tc>
      </w:tr>
      <w:tr w:rsidR="00A4186F">
        <w:trPr>
          <w:jc w:val="center"/>
        </w:trPr>
        <w:tc>
          <w:tcPr>
            <w:tcW w:w="5040" w:type="dxa"/>
            <w:shd w:val="clear" w:color="auto" w:fill="EAF3F8"/>
            <w:tcMar>
              <w:top w:w="90" w:type="dxa"/>
              <w:left w:w="100" w:type="dxa"/>
              <w:bottom w:w="90" w:type="dxa"/>
              <w:right w:w="100" w:type="dxa"/>
            </w:tcMar>
          </w:tcPr>
          <w:p w:rsidR="00A4186F" w:rsidRDefault="00F81FF7">
            <w:r>
              <w:rPr>
                <w:b/>
              </w:rPr>
              <w:t>Decision and rationale</w:t>
            </w:r>
          </w:p>
        </w:tc>
        <w:tc>
          <w:tcPr>
            <w:tcW w:w="5040" w:type="dxa"/>
            <w:tcMar>
              <w:top w:w="90" w:type="dxa"/>
              <w:left w:w="100" w:type="dxa"/>
              <w:bottom w:w="90" w:type="dxa"/>
              <w:right w:w="100" w:type="dxa"/>
            </w:tcMar>
          </w:tcPr>
          <w:p w:rsidR="00A4186F" w:rsidRDefault="00F81FF7">
            <w:r>
              <w:br/>
            </w:r>
            <w:r>
              <w:br/>
            </w:r>
          </w:p>
        </w:tc>
      </w:tr>
      <w:tr w:rsidR="00A4186F">
        <w:trPr>
          <w:jc w:val="center"/>
        </w:trPr>
        <w:tc>
          <w:tcPr>
            <w:tcW w:w="5040" w:type="dxa"/>
            <w:shd w:val="clear" w:color="auto" w:fill="EAF3F8"/>
            <w:tcMar>
              <w:top w:w="90" w:type="dxa"/>
              <w:left w:w="100" w:type="dxa"/>
              <w:bottom w:w="90" w:type="dxa"/>
              <w:right w:w="100" w:type="dxa"/>
            </w:tcMar>
          </w:tcPr>
          <w:p w:rsidR="00A4186F" w:rsidRDefault="00F81FF7">
            <w:r>
              <w:rPr>
                <w:b/>
              </w:rPr>
              <w:t>Outcome / support / training / management action</w:t>
            </w:r>
          </w:p>
        </w:tc>
        <w:tc>
          <w:tcPr>
            <w:tcW w:w="5040" w:type="dxa"/>
            <w:tcMar>
              <w:top w:w="90" w:type="dxa"/>
              <w:left w:w="100" w:type="dxa"/>
              <w:bottom w:w="90" w:type="dxa"/>
              <w:right w:w="100" w:type="dxa"/>
            </w:tcMar>
          </w:tcPr>
          <w:p w:rsidR="00A4186F" w:rsidRDefault="00F81FF7">
            <w:r>
              <w:br/>
            </w:r>
            <w:r>
              <w:br/>
            </w:r>
          </w:p>
        </w:tc>
      </w:tr>
      <w:tr w:rsidR="00A4186F">
        <w:trPr>
          <w:jc w:val="center"/>
        </w:trPr>
        <w:tc>
          <w:tcPr>
            <w:tcW w:w="5040" w:type="dxa"/>
            <w:shd w:val="clear" w:color="auto" w:fill="EAF3F8"/>
            <w:tcMar>
              <w:top w:w="90" w:type="dxa"/>
              <w:left w:w="100" w:type="dxa"/>
              <w:bottom w:w="90" w:type="dxa"/>
              <w:right w:w="100" w:type="dxa"/>
            </w:tcMar>
          </w:tcPr>
          <w:p w:rsidR="00A4186F" w:rsidRDefault="00F81FF7">
            <w:r>
              <w:rPr>
                <w:b/>
              </w:rPr>
              <w:t>Review date (if applicable)</w:t>
            </w:r>
          </w:p>
        </w:tc>
        <w:tc>
          <w:tcPr>
            <w:tcW w:w="5040" w:type="dxa"/>
            <w:tcMar>
              <w:top w:w="90" w:type="dxa"/>
              <w:left w:w="100" w:type="dxa"/>
              <w:bottom w:w="90" w:type="dxa"/>
              <w:right w:w="100" w:type="dxa"/>
            </w:tcMar>
          </w:tcPr>
          <w:p w:rsidR="00A4186F" w:rsidRDefault="00F81FF7">
            <w:r>
              <w:br/>
            </w:r>
            <w:r>
              <w:br/>
            </w:r>
          </w:p>
        </w:tc>
      </w:tr>
      <w:tr w:rsidR="00A4186F">
        <w:trPr>
          <w:jc w:val="center"/>
        </w:trPr>
        <w:tc>
          <w:tcPr>
            <w:tcW w:w="5040" w:type="dxa"/>
            <w:shd w:val="clear" w:color="auto" w:fill="EAF3F8"/>
            <w:tcMar>
              <w:top w:w="90" w:type="dxa"/>
              <w:left w:w="100" w:type="dxa"/>
              <w:bottom w:w="90" w:type="dxa"/>
              <w:right w:w="100" w:type="dxa"/>
            </w:tcMar>
          </w:tcPr>
          <w:p w:rsidR="00A4186F" w:rsidRDefault="00F81FF7">
            <w:r>
              <w:rPr>
                <w:b/>
              </w:rPr>
              <w:t>Headteacher / case manager signature and date</w:t>
            </w:r>
          </w:p>
        </w:tc>
        <w:tc>
          <w:tcPr>
            <w:tcW w:w="5040" w:type="dxa"/>
            <w:tcMar>
              <w:top w:w="90" w:type="dxa"/>
              <w:left w:w="100" w:type="dxa"/>
              <w:bottom w:w="90" w:type="dxa"/>
              <w:right w:w="100" w:type="dxa"/>
            </w:tcMar>
          </w:tcPr>
          <w:p w:rsidR="00A4186F" w:rsidRDefault="00F81FF7">
            <w:r>
              <w:br/>
            </w:r>
            <w:r>
              <w:br/>
            </w:r>
          </w:p>
        </w:tc>
      </w:tr>
    </w:tbl>
    <w:p w:rsidR="00A4186F" w:rsidRDefault="00F81FF7">
      <w:pPr>
        <w:pStyle w:val="Caption"/>
      </w:pPr>
      <w:r>
        <w:t>Policy reference point: Keeping Children Safe in Education 2026, Part Four, especially paragraphs 434–461 and 506–528; Working Together to Safeguard Children 2026; and applicable data protection legislation.</w:t>
      </w:r>
    </w:p>
    <w:sectPr w:rsidR="00A4186F" w:rsidSect="00034616">
      <w:headerReference w:type="default" r:id="rId9"/>
      <w:footerReference w:type="default" r:id="rId10"/>
      <w:pgSz w:w="12240" w:h="15840"/>
      <w:pgMar w:top="936" w:right="1080" w:bottom="936"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7DA4" w:rsidRDefault="00AB7DA4">
      <w:pPr>
        <w:spacing w:after="0" w:line="240" w:lineRule="auto"/>
      </w:pPr>
      <w:r>
        <w:separator/>
      </w:r>
    </w:p>
  </w:endnote>
  <w:endnote w:type="continuationSeparator" w:id="0">
    <w:p w:rsidR="00AB7DA4" w:rsidRDefault="00AB7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186F" w:rsidRDefault="00F81FF7">
    <w:pPr>
      <w:pStyle w:val="Footer"/>
      <w:jc w:val="center"/>
    </w:pPr>
    <w:r>
      <w:rPr>
        <w:color w:val="646464"/>
        <w:sz w:val="16"/>
      </w:rPr>
      <w:t>A school built on Kindness  •  Safeguarding is everyone’s responsibility</w:t>
    </w:r>
    <w:r>
      <w:t xml:space="preserve">   |   Page </w:t>
    </w:r>
    <w:r>
      <w:fldChar w:fldCharType="begin"/>
    </w:r>
    <w:r>
      <w:instrText xml:space="preserve"> PAGE </w:instrText>
    </w:r>
    <w:r>
      <w:fldChar w:fldCharType="separate"/>
    </w:r>
    <w:r w:rsidR="00793BE7">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7DA4" w:rsidRDefault="00AB7DA4">
      <w:pPr>
        <w:spacing w:after="0" w:line="240" w:lineRule="auto"/>
      </w:pPr>
      <w:r>
        <w:separator/>
      </w:r>
    </w:p>
  </w:footnote>
  <w:footnote w:type="continuationSeparator" w:id="0">
    <w:p w:rsidR="00AB7DA4" w:rsidRDefault="00AB7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186F" w:rsidRDefault="00F81FF7">
    <w:pPr>
      <w:pStyle w:val="Header"/>
      <w:jc w:val="right"/>
    </w:pPr>
    <w:r>
      <w:rPr>
        <w:color w:val="646464"/>
        <w:sz w:val="16"/>
      </w:rPr>
      <w:t>NCJPS  |  Low-level Safeguarding Concerns Policy 2026–27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86E9B"/>
    <w:rsid w:val="00617804"/>
    <w:rsid w:val="00793BE7"/>
    <w:rsid w:val="007E55EF"/>
    <w:rsid w:val="00A4186F"/>
    <w:rsid w:val="00AA1D8D"/>
    <w:rsid w:val="00AB7DA4"/>
    <w:rsid w:val="00B47730"/>
    <w:rsid w:val="00CB0664"/>
    <w:rsid w:val="00DF77C5"/>
    <w:rsid w:val="00F81FF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CD8075C7-16AC-41DE-91EB-08744D64E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pPr>
      <w:spacing w:after="100" w:line="252"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200"/>
      <w:outlineLvl w:val="0"/>
    </w:pPr>
    <w:rPr>
      <w:rFonts w:asciiTheme="majorHAnsi" w:eastAsiaTheme="majorEastAsia" w:hAnsiTheme="majorHAnsi" w:cstheme="majorBidi"/>
      <w:b/>
      <w:bCs/>
      <w:color w:val="0B2D5B"/>
      <w:sz w:val="32"/>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b/>
      <w:bCs/>
      <w:color w:val="1F4E79"/>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B2D5B"/>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8F076-73B8-4224-84C1-47A0FB76E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2882</Words>
  <Characters>16429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19273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Michael Woolf</cp:lastModifiedBy>
  <cp:revision>1</cp:revision>
  <dcterms:created xsi:type="dcterms:W3CDTF">2026-09-23T10:33:00Z</dcterms:created>
  <dcterms:modified xsi:type="dcterms:W3CDTF">2026-09-23T10:33:00Z</dcterms:modified>
  <cp:category/>
</cp:coreProperties>
</file>